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6A20F4" w14:textId="77777777" w:rsidR="00CA3F47" w:rsidRPr="00EB4607" w:rsidRDefault="008D258A">
      <w:pPr>
        <w:widowControl w:val="0"/>
        <w:tabs>
          <w:tab w:val="left" w:pos="876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Hlk45897866"/>
      <w:r>
        <w:rPr>
          <w:rFonts w:ascii="Times New Roman" w:hAnsi="Times New Roman" w:cs="Times New Roman"/>
          <w:b/>
          <w:sz w:val="24"/>
          <w:szCs w:val="24"/>
        </w:rPr>
        <w:t xml:space="preserve">ДОГОВОР ПОСТАВКИ </w:t>
      </w:r>
      <w:r w:rsidRPr="00EB4607">
        <w:rPr>
          <w:rFonts w:ascii="Times New Roman" w:hAnsi="Times New Roman" w:cs="Times New Roman"/>
          <w:b/>
          <w:sz w:val="24"/>
          <w:szCs w:val="24"/>
        </w:rPr>
        <w:t>№</w:t>
      </w:r>
      <w:r w:rsidR="000A1DCC" w:rsidRPr="00EB4607">
        <w:rPr>
          <w:rFonts w:ascii="Times New Roman" w:hAnsi="Times New Roman" w:cs="Times New Roman"/>
          <w:b/>
          <w:sz w:val="24"/>
          <w:szCs w:val="24"/>
        </w:rPr>
        <w:t>_______________</w:t>
      </w:r>
    </w:p>
    <w:p w14:paraId="0D7EEC49" w14:textId="77777777" w:rsidR="00CA3F47" w:rsidRPr="00EB4607" w:rsidRDefault="00CA3F47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3B7679" w14:textId="77777777" w:rsidR="00CA3F47" w:rsidRPr="00EB4607" w:rsidRDefault="00CA3F47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93CE482" w14:textId="5635CBB3" w:rsidR="00CA3F47" w:rsidRPr="00EB4607" w:rsidRDefault="008D258A">
      <w:pPr>
        <w:tabs>
          <w:tab w:val="center" w:pos="3308"/>
          <w:tab w:val="right" w:pos="10357"/>
        </w:tabs>
        <w:spacing w:after="0" w:line="270" w:lineRule="auto"/>
        <w:ind w:left="-13" w:right="-1"/>
        <w:jc w:val="center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г. Йошкар-Ола </w:t>
      </w: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                                                                                          </w:t>
      </w:r>
      <w:proofErr w:type="gramStart"/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«</w:t>
      </w:r>
      <w:proofErr w:type="gramEnd"/>
      <w:r w:rsidRPr="00EB4607">
        <w:rPr>
          <w:rFonts w:ascii="Times New Roman" w:eastAsia="Times New Roman" w:hAnsi="Times New Roman" w:cs="Times New Roman"/>
          <w:color w:val="000000"/>
          <w:sz w:val="24"/>
          <w:u w:val="single"/>
          <w:lang w:eastAsia="ru-RU"/>
        </w:rPr>
        <w:t xml:space="preserve">    </w:t>
      </w:r>
      <w:r w:rsidR="0055311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» ________ 2026</w:t>
      </w: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г.</w:t>
      </w:r>
    </w:p>
    <w:p w14:paraId="1017464A" w14:textId="77777777" w:rsidR="00CA3F47" w:rsidRPr="00EB4607" w:rsidRDefault="00CA3F47">
      <w:pPr>
        <w:spacing w:after="35" w:line="259" w:lineRule="auto"/>
        <w:ind w:right="5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14:paraId="67F05069" w14:textId="77777777" w:rsidR="00CA3F47" w:rsidRPr="00EB4607" w:rsidRDefault="008D258A">
      <w:pPr>
        <w:spacing w:after="35" w:line="259" w:lineRule="auto"/>
        <w:ind w:right="51"/>
        <w:jc w:val="right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ab/>
        <w:t xml:space="preserve"> </w:t>
      </w:r>
    </w:p>
    <w:p w14:paraId="0949A995" w14:textId="6361523F" w:rsidR="00CA3F47" w:rsidRPr="00E318D3" w:rsidRDefault="008D258A" w:rsidP="00E318D3">
      <w:pPr>
        <w:spacing w:after="12" w:line="270" w:lineRule="auto"/>
        <w:ind w:left="-13" w:right="5" w:firstLine="557"/>
        <w:jc w:val="both"/>
        <w:rPr>
          <w:rStyle w:val="docdata"/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EB460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Публичное акционерное общество «Россети Центр и Приволжье»</w:t>
      </w: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в лице директора филиала ПАО «Россети Центр и Приволжье» – «Мариэнерго» Хлусова Сергея Владимировича, действующего на основании доверенности от </w:t>
      </w:r>
      <w:r w:rsidR="00BD40F6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</w:t>
      </w: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>, именуемое в дальнейшем «Покупатель» с одной стороны, и</w:t>
      </w:r>
      <w:r w:rsidR="00E318D3"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r w:rsidR="00553115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___________________________</w:t>
      </w: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именуемое в дальнейшем «Поставщик», в </w:t>
      </w:r>
      <w:r w:rsidR="008F6B8C"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лице </w:t>
      </w:r>
      <w:r w:rsidR="0055311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___________________________</w:t>
      </w:r>
      <w:r w:rsidR="008F6B8C"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</w:t>
      </w: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действующего на основании </w:t>
      </w:r>
      <w:r w:rsidR="00553115">
        <w:rPr>
          <w:rFonts w:ascii="Times New Roman" w:eastAsia="Times New Roman" w:hAnsi="Times New Roman" w:cs="Times New Roman"/>
          <w:color w:val="000000"/>
          <w:sz w:val="24"/>
          <w:lang w:eastAsia="ru-RU"/>
        </w:rPr>
        <w:t>___________</w:t>
      </w:r>
      <w:r w:rsidRPr="00EB4607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, с другой стороны, в дальнейшем совместно именуемые «Стороны», </w:t>
      </w:r>
      <w:r w:rsidR="00A01F6A" w:rsidRPr="00EB460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по результатам закупочной процедуры на право заключения договора на поставку </w:t>
      </w:r>
      <w:r w:rsidR="00553115" w:rsidRPr="00553115">
        <w:rPr>
          <w:rFonts w:ascii="Times New Roman" w:hAnsi="Times New Roman" w:cs="Times New Roman"/>
          <w:b/>
          <w:sz w:val="24"/>
          <w:szCs w:val="24"/>
        </w:rPr>
        <w:t>коммутационного оборудования</w:t>
      </w:r>
      <w:r w:rsidR="00DF526F" w:rsidRPr="00EB4607">
        <w:rPr>
          <w:rFonts w:ascii="Times New Roman" w:hAnsi="Times New Roman" w:cs="Times New Roman"/>
          <w:b/>
          <w:sz w:val="24"/>
          <w:szCs w:val="24"/>
        </w:rPr>
        <w:t xml:space="preserve"> для нужд филиала ПАО «Россети Центр и Приволжье» - «Мариэнерго»</w:t>
      </w:r>
      <w:r w:rsidR="00A01F6A" w:rsidRPr="00EB460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0169E5" w:rsidRPr="00EB460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объявленной извещением от </w:t>
      </w:r>
      <w:r w:rsidR="00553115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_____</w:t>
      </w:r>
      <w:r w:rsidR="000169E5" w:rsidRPr="00EB460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4B739B" w:rsidRPr="00EB460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3115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______</w:t>
      </w:r>
      <w:r w:rsidR="000169E5" w:rsidRPr="00EB460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, на основании протокола о результатах закупочной процедуры на право заключения договора на поставку от </w:t>
      </w:r>
      <w:r w:rsidR="00553115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_____</w:t>
      </w:r>
      <w:r w:rsidR="000169E5" w:rsidRPr="00EB460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 №</w:t>
      </w:r>
      <w:r w:rsidR="004B739B" w:rsidRPr="00EB460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53115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______</w:t>
      </w:r>
      <w:r w:rsidR="000169E5" w:rsidRPr="00EB4607">
        <w:rPr>
          <w:rStyle w:val="docdata"/>
          <w:rFonts w:ascii="Times New Roman" w:hAnsi="Times New Roman" w:cs="Times New Roman"/>
          <w:color w:val="000000"/>
          <w:sz w:val="24"/>
          <w:szCs w:val="24"/>
        </w:rPr>
        <w:t>, заключили настоящий Договор о нижеследующем:</w:t>
      </w:r>
    </w:p>
    <w:p w14:paraId="69FB8002" w14:textId="77777777" w:rsidR="00114EB0" w:rsidRPr="00A01F6A" w:rsidRDefault="00114EB0" w:rsidP="00A01F6A">
      <w:pPr>
        <w:spacing w:after="12" w:line="270" w:lineRule="auto"/>
        <w:ind w:left="-13" w:right="5" w:firstLine="5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06AC67B" w14:textId="77777777" w:rsidR="00CA3F47" w:rsidRPr="00114EB0" w:rsidRDefault="008D258A" w:rsidP="00114EB0">
      <w:pPr>
        <w:widowControl w:val="0"/>
        <w:numPr>
          <w:ilvl w:val="0"/>
          <w:numId w:val="49"/>
        </w:numPr>
        <w:tabs>
          <w:tab w:val="clear" w:pos="1069"/>
        </w:tabs>
        <w:spacing w:after="0" w:line="300" w:lineRule="exact"/>
        <w:ind w:left="0" w:right="-1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Основные понятия и определения </w:t>
      </w:r>
    </w:p>
    <w:p w14:paraId="4B4D6341" w14:textId="77777777"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терминов:</w:t>
      </w:r>
    </w:p>
    <w:p w14:paraId="72E59724" w14:textId="77777777" w:rsidR="00CA3F47" w:rsidRDefault="008D258A">
      <w:pPr>
        <w:widowControl w:val="0"/>
        <w:shd w:val="clear" w:color="auto" w:fill="FFFFFF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Входной контроль</w:t>
      </w:r>
      <w:r>
        <w:rPr>
          <w:rFonts w:ascii="Times New Roman" w:hAnsi="Times New Roman" w:cs="Times New Roman"/>
          <w:sz w:val="24"/>
          <w:szCs w:val="24"/>
        </w:rPr>
        <w:t xml:space="preserve"> - контроль качества продукции (Товара) поставщика, поступившей к потребителю или заказчику и предназначаемой для использования в процессе строительства.</w:t>
      </w:r>
    </w:p>
    <w:p w14:paraId="6CE43ACF" w14:textId="77777777"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Гарантийный срок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срок,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(п. 2 ст. 470, п. 3 ст. 477 ГК РФ).</w:t>
      </w:r>
    </w:p>
    <w:p w14:paraId="0AB1056C" w14:textId="77777777"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ГК РФ</w:t>
      </w:r>
      <w:r>
        <w:rPr>
          <w:rFonts w:ascii="Times New Roman" w:hAnsi="Times New Roman" w:cs="Times New Roman"/>
          <w:bCs/>
          <w:sz w:val="24"/>
          <w:szCs w:val="24"/>
        </w:rPr>
        <w:t xml:space="preserve"> - Гражданский кодекс Российской Федерации.</w:t>
      </w:r>
    </w:p>
    <w:p w14:paraId="4429BB34" w14:textId="77777777" w:rsidR="00CA3F47" w:rsidRDefault="008D258A">
      <w:pPr>
        <w:widowControl w:val="0"/>
        <w:shd w:val="clear" w:color="auto" w:fill="FFFFFF"/>
        <w:tabs>
          <w:tab w:val="left" w:pos="1276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Договор - </w:t>
      </w:r>
      <w:r>
        <w:rPr>
          <w:rFonts w:ascii="Times New Roman" w:hAnsi="Times New Roman" w:cs="Times New Roman"/>
          <w:sz w:val="24"/>
          <w:szCs w:val="24"/>
        </w:rPr>
        <w:t>настоящ</w:t>
      </w:r>
      <w:r>
        <w:rPr>
          <w:rFonts w:ascii="Times New Roman" w:hAnsi="Times New Roman" w:cs="Times New Roman"/>
          <w:bCs/>
          <w:sz w:val="24"/>
          <w:szCs w:val="24"/>
        </w:rPr>
        <w:t>ий документ, включая все содержащиеся в нем приложения, а также дополнения и изменения к нему, подписанные Покупателем и Поставщиком.</w:t>
      </w:r>
    </w:p>
    <w:p w14:paraId="0FFF91DC" w14:textId="77777777"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Качество</w:t>
      </w:r>
      <w:r>
        <w:rPr>
          <w:rFonts w:ascii="Times New Roman" w:hAnsi="Times New Roman" w:cs="Times New Roman"/>
          <w:bCs/>
          <w:sz w:val="24"/>
          <w:szCs w:val="24"/>
        </w:rPr>
        <w:t xml:space="preserve"> - степень соответствия оборудования, комплектующих, изделий и материалов установленным требованиям проектной, технической, конструкторской и/или нормативной документации, а также требованиям Договора.</w:t>
      </w:r>
    </w:p>
    <w:p w14:paraId="5A8B61D6" w14:textId="77777777" w:rsidR="00CA3F47" w:rsidRDefault="008D258A">
      <w:pPr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Недостаток </w:t>
      </w:r>
      <w:r>
        <w:rPr>
          <w:rFonts w:ascii="Times New Roman" w:hAnsi="Times New Roman" w:cs="Times New Roman"/>
          <w:sz w:val="24"/>
          <w:szCs w:val="24"/>
        </w:rPr>
        <w:t xml:space="preserve">- любой дефект, повреждение, отказ, поломка или несоответствие Товара, его комплектующих изделий, принадлежностей технической документации, закупочной документации и всем другим требованиям 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Договора, снижающее или исключающее пригодность Товара для использования </w:t>
      </w:r>
      <w:r>
        <w:rPr>
          <w:rFonts w:ascii="Times New Roman" w:hAnsi="Times New Roman" w:cs="Times New Roman"/>
          <w:sz w:val="24"/>
          <w:szCs w:val="24"/>
        </w:rPr>
        <w:t>в соответствии с его обычным назначением согласно условиям Договора и ухудшающее иные характеристики Товара.</w:t>
      </w:r>
    </w:p>
    <w:p w14:paraId="3035426F" w14:textId="77777777" w:rsidR="00CA3F47" w:rsidRDefault="008D258A">
      <w:pPr>
        <w:keepNext/>
        <w:keepLines/>
        <w:widowControl w:val="0"/>
        <w:shd w:val="clear" w:color="auto" w:fill="FFFFFF"/>
        <w:tabs>
          <w:tab w:val="left" w:pos="1274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pacing w:val="-4"/>
          <w:sz w:val="24"/>
          <w:szCs w:val="24"/>
        </w:rPr>
        <w:t>Объект поставки -</w:t>
      </w:r>
      <w:r>
        <w:rPr>
          <w:rFonts w:ascii="Times New Roman" w:hAnsi="Times New Roman" w:cs="Times New Roman"/>
          <w:spacing w:val="-4"/>
          <w:sz w:val="24"/>
          <w:szCs w:val="24"/>
        </w:rPr>
        <w:t xml:space="preserve"> филиал ПАО "Россети Центр и Приволжье" – "Мариэнерго", </w:t>
      </w:r>
      <w:r>
        <w:rPr>
          <w:rFonts w:ascii="Times New Roman" w:hAnsi="Times New Roman" w:cs="Times New Roman"/>
          <w:spacing w:val="-4"/>
          <w:sz w:val="24"/>
          <w:szCs w:val="24"/>
        </w:rPr>
        <w:br/>
        <w:t>г. Йошкар-Ола, Машиностроителей, д. 123, (приложение 1 к Договору)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06426130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Товар</w:t>
      </w:r>
      <w:r>
        <w:rPr>
          <w:rFonts w:ascii="Times New Roman" w:hAnsi="Times New Roman" w:cs="Times New Roman"/>
          <w:bCs/>
          <w:sz w:val="24"/>
          <w:szCs w:val="24"/>
        </w:rPr>
        <w:t xml:space="preserve"> - наименование, страна происхождения, характеристики оборудования, ма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териалов, иной поставляемой продукции в соответствии с приложением</w:t>
      </w:r>
      <w:r>
        <w:rPr>
          <w:rFonts w:ascii="Times New Roman" w:hAnsi="Times New Roman" w:cs="Times New Roman"/>
          <w:bCs/>
          <w:sz w:val="24"/>
          <w:szCs w:val="24"/>
        </w:rPr>
        <w:t xml:space="preserve"> 1 к Договору.</w:t>
      </w:r>
    </w:p>
    <w:p w14:paraId="3B971F24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Проверка качества оборудования/Товара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- инструмент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ДЗО ПАО «Россети». Проверка качества оборудования, материалов и систем проводится в </w:t>
      </w:r>
      <w:r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соответствии с Методикой и Порядком проведения проверки качества (аттестации) оборудования, материалов и систем (утверждены приказом ПАО «Россети» от 26.07.2023               № 305) и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28.08.2020 № 391 (адрес в сети Интернет: </w:t>
      </w:r>
      <w:hyperlink r:id="rId7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2F928477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Заключение аттестационной комиссии на оборудование / Товар</w:t>
      </w:r>
      <w:r>
        <w:rPr>
          <w:rFonts w:ascii="Times New Roman" w:eastAsia="Calibri" w:hAnsi="Times New Roman" w:cs="Times New Roman"/>
          <w:bCs/>
          <w:spacing w:val="-2"/>
          <w:sz w:val="24"/>
          <w:szCs w:val="24"/>
        </w:rPr>
        <w:t xml:space="preserve"> -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документ, подтверждающий либо не подтверждающий возможность применения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аттестуемого оборудования на объектах и определяющий область его применения.</w:t>
      </w:r>
    </w:p>
    <w:p w14:paraId="22F0A1A6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Перечень допущенного оборудования /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формируется из оборудования, прошедшего проверку качества в ПАО «Россети», и размещается на официальном сайте</w:t>
      </w:r>
      <w:r>
        <w:rPr>
          <w:rFonts w:ascii="Times New Roman" w:eastAsia="Calibri" w:hAnsi="Times New Roman" w:cs="Times New Roman"/>
          <w:bCs/>
          <w:sz w:val="24"/>
          <w:szCs w:val="24"/>
        </w:rPr>
        <w:br/>
        <w:t xml:space="preserve">ПАО «Россети» в разделе «ИНВЕСТИЦИИ И ИННОВАЦИИ → Единая техническая политика → АТТЕСТАЦИЯ» (адрес в сети Интернет: </w:t>
      </w:r>
      <w:hyperlink r:id="rId8" w:tooltip="http://www.rosseti.ru/investment/science/attestation/" w:history="1">
        <w:r>
          <w:rPr>
            <w:rFonts w:ascii="Times New Roman" w:eastAsia="Calibri" w:hAnsi="Times New Roman" w:cs="Times New Roman"/>
            <w:bCs/>
            <w:sz w:val="24"/>
            <w:szCs w:val="24"/>
            <w:u w:val="single"/>
          </w:rPr>
          <w:t>http://www.rosseti.ru/investment/science/attestation/</w:t>
        </w:r>
      </w:hyperlink>
      <w:r>
        <w:rPr>
          <w:rFonts w:ascii="Times New Roman" w:eastAsia="Calibri" w:hAnsi="Times New Roman" w:cs="Times New Roman"/>
          <w:bCs/>
          <w:sz w:val="24"/>
          <w:szCs w:val="24"/>
        </w:rPr>
        <w:t>).</w:t>
      </w:r>
    </w:p>
    <w:p w14:paraId="04761DAC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Подтверждение страны происхождения Товара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- предоставление сведений или документа, подтверждающих страну происхождения Товара в соответствии с требованиями законодательства. </w:t>
      </w:r>
    </w:p>
    <w:p w14:paraId="425D0416" w14:textId="77777777" w:rsidR="00CA3F47" w:rsidRDefault="008D258A">
      <w:pPr>
        <w:keepNext/>
        <w:keepLines/>
        <w:widowControl w:val="0"/>
        <w:tabs>
          <w:tab w:val="left" w:pos="284"/>
          <w:tab w:val="num" w:pos="2410"/>
        </w:tabs>
        <w:spacing w:after="0" w:line="300" w:lineRule="exact"/>
        <w:ind w:left="1134" w:righ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Предмет Договора  </w:t>
      </w:r>
    </w:p>
    <w:p w14:paraId="0572871A" w14:textId="77777777"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2.1. Поставщик в соответствии с условиями Договора обязуется в обусловленный Договором срок передать в собственность Покупателя следующий Товар, не бывший в употреблении, указанный в приложении 1 к Договору (далее - Товар),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 Покупатель обязуется принять и оплатить Товар.</w:t>
      </w:r>
    </w:p>
    <w:p w14:paraId="15B5B263" w14:textId="77777777" w:rsidR="00CA3F47" w:rsidRDefault="008D258A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2.2. Ассортимент, комплектность, номенклатура, количество, цена каждой единицы Товара, его характеристики, технические параметры, качество и комплектация, требования к упаковке, объект поставки, сроки поставки, страна происхождения, сведения о заводе-изготовителе, </w:t>
      </w:r>
      <w:r>
        <w:rPr>
          <w:rFonts w:ascii="Times New Roman" w:hAnsi="Times New Roman" w:cs="Times New Roman"/>
          <w:i/>
          <w:sz w:val="24"/>
          <w:szCs w:val="24"/>
        </w:rPr>
        <w:t>дополнительные услуги: хранение, консервация /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переконсервация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/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расконсервация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определяются согласно Технической части (приложение</w:t>
      </w:r>
      <w:r>
        <w:rPr>
          <w:rFonts w:ascii="Times New Roman" w:hAnsi="Times New Roman" w:cs="Times New Roman"/>
          <w:sz w:val="24"/>
          <w:szCs w:val="24"/>
        </w:rPr>
        <w:t xml:space="preserve"> 1 к Договору), Графику поставки товара (приложение 2 к Договору), Таблице стоимости поставки товара (приложение 3 к Договору), Заявкой Покупателя, а также документацией на Товар.</w:t>
      </w:r>
    </w:p>
    <w:p w14:paraId="76892D71" w14:textId="77777777" w:rsidR="00114EB0" w:rsidRPr="00114EB0" w:rsidRDefault="00114EB0" w:rsidP="00114EB0">
      <w:pPr>
        <w:keepNext/>
        <w:keepLines/>
        <w:widowControl w:val="0"/>
        <w:tabs>
          <w:tab w:val="left" w:pos="0"/>
          <w:tab w:val="num" w:pos="1218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2.3. </w:t>
      </w:r>
      <w:r w:rsidRPr="00114EB0">
        <w:rPr>
          <w:rFonts w:ascii="Times New Roman" w:hAnsi="Times New Roman" w:cs="Times New Roman"/>
          <w:sz w:val="24"/>
          <w:szCs w:val="24"/>
        </w:rPr>
        <w:t>Покупатель вправе выбрать Товар не на полную стоимость, указанную в п. 3 настоящего договора; в любом случае цены на Товар остаются неизменными в течение срока действия настоящего договора.</w:t>
      </w:r>
    </w:p>
    <w:p w14:paraId="07A15213" w14:textId="013D092D" w:rsidR="00114EB0" w:rsidRDefault="00114EB0" w:rsidP="00114EB0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14EB0">
        <w:rPr>
          <w:rFonts w:ascii="Times New Roman" w:hAnsi="Times New Roman" w:cs="Times New Roman"/>
          <w:sz w:val="24"/>
          <w:szCs w:val="24"/>
        </w:rPr>
        <w:t xml:space="preserve">               Покупатель вправе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14:paraId="1D95C4C3" w14:textId="77777777" w:rsidR="00EB4607" w:rsidRDefault="00EB4607" w:rsidP="00114EB0">
      <w:pPr>
        <w:keepNext/>
        <w:keepLines/>
        <w:widowControl w:val="0"/>
        <w:tabs>
          <w:tab w:val="left" w:pos="0"/>
          <w:tab w:val="num" w:pos="1218"/>
          <w:tab w:val="num" w:pos="1626"/>
        </w:tabs>
        <w:spacing w:after="0" w:line="300" w:lineRule="exact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15B3455" w14:textId="77777777" w:rsidR="00CA3F47" w:rsidRDefault="008D258A">
      <w:pPr>
        <w:widowControl w:val="0"/>
        <w:tabs>
          <w:tab w:val="left" w:pos="284"/>
          <w:tab w:val="num" w:pos="2345"/>
        </w:tabs>
        <w:spacing w:after="0" w:line="300" w:lineRule="exact"/>
        <w:ind w:left="1134" w:right="141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Цена</w:t>
      </w:r>
    </w:p>
    <w:p w14:paraId="22F34B37" w14:textId="2FFB593B"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3.1. </w:t>
      </w:r>
      <w:r>
        <w:rPr>
          <w:rFonts w:ascii="Times New Roman" w:hAnsi="Times New Roman" w:cs="Times New Roman"/>
          <w:sz w:val="24"/>
          <w:szCs w:val="24"/>
        </w:rPr>
        <w:t xml:space="preserve">Предельная цена Договора без НДС </w:t>
      </w:r>
      <w:r w:rsidRPr="00EB4607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553115">
        <w:rPr>
          <w:rFonts w:ascii="Times New Roman" w:hAnsi="Times New Roman" w:cs="Times New Roman"/>
          <w:b/>
          <w:sz w:val="24"/>
          <w:szCs w:val="24"/>
        </w:rPr>
        <w:t>_________</w:t>
      </w:r>
      <w:r w:rsidR="004B739B" w:rsidRPr="00EB4607">
        <w:rPr>
          <w:rFonts w:ascii="Times New Roman" w:hAnsi="Times New Roman" w:cs="Times New Roman"/>
          <w:sz w:val="24"/>
          <w:szCs w:val="24"/>
        </w:rPr>
        <w:t xml:space="preserve"> </w:t>
      </w:r>
      <w:r w:rsidRPr="00EB4607">
        <w:rPr>
          <w:rFonts w:ascii="Times New Roman" w:hAnsi="Times New Roman" w:cs="Times New Roman"/>
          <w:sz w:val="24"/>
          <w:szCs w:val="24"/>
        </w:rPr>
        <w:t>(</w:t>
      </w:r>
      <w:r w:rsidR="00553115">
        <w:rPr>
          <w:rFonts w:ascii="Times New Roman" w:hAnsi="Times New Roman" w:cs="Times New Roman"/>
          <w:sz w:val="24"/>
          <w:szCs w:val="24"/>
        </w:rPr>
        <w:t>________</w:t>
      </w:r>
      <w:r w:rsidRPr="00EB4607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BD40F6">
        <w:rPr>
          <w:rFonts w:ascii="Times New Roman" w:hAnsi="Times New Roman" w:cs="Times New Roman"/>
          <w:sz w:val="24"/>
          <w:szCs w:val="24"/>
        </w:rPr>
        <w:t xml:space="preserve">  </w:t>
      </w:r>
      <w:r w:rsidRPr="00EB46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607">
        <w:rPr>
          <w:rFonts w:ascii="Times New Roman" w:hAnsi="Times New Roman" w:cs="Times New Roman"/>
          <w:sz w:val="24"/>
          <w:szCs w:val="24"/>
        </w:rPr>
        <w:t>копеек, кроме того НДС 20%</w:t>
      </w:r>
      <w:r w:rsidR="00A01F6A" w:rsidRPr="00EB46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53115">
        <w:rPr>
          <w:rFonts w:ascii="Times New Roman" w:hAnsi="Times New Roman" w:cs="Times New Roman"/>
          <w:b/>
          <w:sz w:val="24"/>
          <w:szCs w:val="24"/>
        </w:rPr>
        <w:t>_______</w:t>
      </w:r>
      <w:r w:rsidRPr="00EB4607">
        <w:rPr>
          <w:rFonts w:ascii="Times New Roman" w:hAnsi="Times New Roman" w:cs="Times New Roman"/>
          <w:sz w:val="24"/>
          <w:szCs w:val="24"/>
        </w:rPr>
        <w:t xml:space="preserve"> (</w:t>
      </w:r>
      <w:r w:rsidR="00553115">
        <w:rPr>
          <w:rFonts w:ascii="Times New Roman" w:hAnsi="Times New Roman" w:cs="Times New Roman"/>
          <w:sz w:val="24"/>
          <w:szCs w:val="24"/>
        </w:rPr>
        <w:t>_________</w:t>
      </w:r>
      <w:r w:rsidRPr="00EB4607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BD40F6">
        <w:rPr>
          <w:rFonts w:ascii="Times New Roman" w:hAnsi="Times New Roman" w:cs="Times New Roman"/>
          <w:sz w:val="24"/>
          <w:szCs w:val="24"/>
        </w:rPr>
        <w:t xml:space="preserve">  </w:t>
      </w:r>
      <w:r w:rsidRPr="00EB4607">
        <w:rPr>
          <w:rFonts w:ascii="Times New Roman" w:hAnsi="Times New Roman" w:cs="Times New Roman"/>
          <w:sz w:val="24"/>
          <w:szCs w:val="24"/>
        </w:rPr>
        <w:t xml:space="preserve"> копеек. Всего с НДС цена Договора составляет</w:t>
      </w:r>
      <w:r w:rsidRPr="00EB46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B4607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553115">
        <w:rPr>
          <w:rFonts w:ascii="Times New Roman" w:hAnsi="Times New Roman" w:cs="Times New Roman"/>
          <w:b/>
          <w:bCs/>
          <w:sz w:val="24"/>
          <w:szCs w:val="24"/>
        </w:rPr>
        <w:t>________</w:t>
      </w:r>
      <w:r w:rsidRPr="00EB460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E7670" w:rsidRPr="00EB4607">
        <w:rPr>
          <w:rFonts w:ascii="Times New Roman" w:hAnsi="Times New Roman" w:cs="Times New Roman"/>
          <w:sz w:val="24"/>
          <w:szCs w:val="24"/>
        </w:rPr>
        <w:t>(</w:t>
      </w:r>
      <w:r w:rsidR="00553115">
        <w:rPr>
          <w:rFonts w:ascii="Times New Roman" w:hAnsi="Times New Roman" w:cs="Times New Roman"/>
          <w:sz w:val="24"/>
          <w:szCs w:val="24"/>
        </w:rPr>
        <w:t>_________</w:t>
      </w:r>
      <w:r w:rsidRPr="00EB4607">
        <w:rPr>
          <w:rFonts w:ascii="Times New Roman" w:hAnsi="Times New Roman" w:cs="Times New Roman"/>
          <w:sz w:val="24"/>
          <w:szCs w:val="24"/>
        </w:rPr>
        <w:t xml:space="preserve">) рублей </w:t>
      </w:r>
      <w:r w:rsidR="00BD40F6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EB46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4607">
        <w:rPr>
          <w:rFonts w:ascii="Times New Roman" w:hAnsi="Times New Roman" w:cs="Times New Roman"/>
          <w:sz w:val="24"/>
          <w:szCs w:val="24"/>
        </w:rPr>
        <w:t>копеек</w:t>
      </w:r>
      <w:r w:rsidR="002E7670" w:rsidRPr="00EB4607">
        <w:rPr>
          <w:rFonts w:ascii="Times New Roman" w:hAnsi="Times New Roman" w:cs="Times New Roman"/>
          <w:sz w:val="24"/>
          <w:szCs w:val="24"/>
          <w:vertAlign w:val="superscript"/>
        </w:rPr>
        <w:footnoteReference w:id="1"/>
      </w:r>
      <w:r w:rsidRPr="00EB4607">
        <w:rPr>
          <w:rFonts w:ascii="Times New Roman" w:hAnsi="Times New Roman" w:cs="Times New Roman"/>
          <w:sz w:val="24"/>
          <w:szCs w:val="24"/>
        </w:rPr>
        <w:t>. Предельная цена Договора указана в Таблице стоимости поставки товара (приложение 3 к Договору). Предельная цена не подлежит изменению</w:t>
      </w:r>
      <w:r>
        <w:rPr>
          <w:rFonts w:ascii="Times New Roman" w:hAnsi="Times New Roman" w:cs="Times New Roman"/>
          <w:sz w:val="24"/>
          <w:szCs w:val="24"/>
        </w:rPr>
        <w:t xml:space="preserve"> в течение срока действия Договора.</w:t>
      </w:r>
    </w:p>
    <w:p w14:paraId="6A994882" w14:textId="77777777"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Цена Договора включает все затраты, связанные со стоимостью тары, упаковки и страховых взносов, погрузкой, доставкой до Объекта поставки, разгрузкой, заготовительно-складскими услугами, налогами, сборами, платежами, услуг по консервации/ </w:t>
      </w: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переконсервации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расконсервации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Товара, услуг по хранению Товара,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затраты, не противоречащие предмету Договора.</w:t>
      </w:r>
    </w:p>
    <w:p w14:paraId="157F8C2B" w14:textId="77777777" w:rsidR="00CA3F47" w:rsidRDefault="008D258A">
      <w:pPr>
        <w:widowControl w:val="0"/>
        <w:tabs>
          <w:tab w:val="left" w:pos="709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затрат может быть скорректирован в зависимости от содержания закупочной документации.</w:t>
      </w:r>
    </w:p>
    <w:p w14:paraId="5930FCD3" w14:textId="77777777" w:rsidR="00CA3F47" w:rsidRDefault="008D258A">
      <w:pPr>
        <w:widowControl w:val="0"/>
        <w:spacing w:after="0" w:line="300" w:lineRule="exac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 xml:space="preserve">4.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и условия платежей</w:t>
      </w:r>
    </w:p>
    <w:p w14:paraId="47601520" w14:textId="77777777" w:rsidR="00CA3F47" w:rsidRDefault="008D258A">
      <w:pPr>
        <w:widowControl w:val="0"/>
        <w:tabs>
          <w:tab w:val="left" w:pos="0"/>
          <w:tab w:val="num" w:pos="993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 Оплата Покупателем по Договору производится денежными средствами в российских рублях платежными поручениями на счет Поставщика.</w:t>
      </w:r>
    </w:p>
    <w:p w14:paraId="4C174ABC" w14:textId="77777777" w:rsidR="002E7670" w:rsidRPr="002E7670" w:rsidRDefault="008D258A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4.2</w:t>
      </w:r>
      <w:r w:rsidR="002E7670" w:rsidRPr="002E7670">
        <w:rPr>
          <w:rFonts w:ascii="Times New Roman" w:hAnsi="Times New Roman" w:cs="Times New Roman"/>
          <w:sz w:val="24"/>
          <w:szCs w:val="24"/>
        </w:rPr>
        <w:t xml:space="preserve"> Оплата поставленного Поставщиком Товара осуществляется Покупателем:</w:t>
      </w:r>
    </w:p>
    <w:p w14:paraId="349AED88" w14:textId="77777777" w:rsidR="00CA3F47" w:rsidRPr="008E464F" w:rsidRDefault="002E7670" w:rsidP="002E7670">
      <w:pPr>
        <w:keepLines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– в течение 7 (семи) рабочих дней со дня подписания Сторонами товарной накладной (унифицированная форма ТОРГ - 12) / универсального передаточного документа и фактической передачи Товара в собственность Покупателя, на основании выставленного Поставщиком Покупателю надлежаще оформленного счета-фактуры (либо универсального передаточного документа) и иных документов, предусмотренных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8D258A">
        <w:rPr>
          <w:rFonts w:ascii="Times New Roman" w:hAnsi="Times New Roman" w:cs="Times New Roman"/>
          <w:sz w:val="24"/>
          <w:szCs w:val="24"/>
        </w:rPr>
        <w:t>.</w:t>
      </w:r>
    </w:p>
    <w:p w14:paraId="36974F13" w14:textId="77777777" w:rsidR="00CA3F47" w:rsidRDefault="008D258A">
      <w:pPr>
        <w:keepLines/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          4.3. Датой оплаты считается дата списания денежных средств с расчетного</w:t>
      </w:r>
      <w:r>
        <w:rPr>
          <w:rFonts w:ascii="Times New Roman" w:hAnsi="Times New Roman" w:cs="Times New Roman"/>
          <w:sz w:val="24"/>
          <w:szCs w:val="24"/>
        </w:rPr>
        <w:t xml:space="preserve"> счета Покупателя.</w:t>
      </w:r>
    </w:p>
    <w:p w14:paraId="65C16F7B" w14:textId="77777777" w:rsidR="00CA3F47" w:rsidRDefault="008D258A">
      <w:pPr>
        <w:widowControl w:val="0"/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 Поставщик не позднее 15 числа месяца, следующего за последним месяцем квартала, направляет Покупателю акт сверки расчетов в двух экземплярах. Покупатель не позднее 10 дней с даты получения акта сверки расчетов подписывает его и второй экземпляр возвращает Поставщику. В случае если акт сверки сформирован и направлен Покупателем, Поставщик не позднее 10 дней с даты получения акта обязан подписать его и вернуть второй экземпляр Покупателю.</w:t>
      </w:r>
    </w:p>
    <w:p w14:paraId="48DEAAE2" w14:textId="77777777" w:rsidR="00CA3F47" w:rsidRDefault="008D258A">
      <w:pPr>
        <w:tabs>
          <w:tab w:val="left" w:pos="0"/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4.5. Стороны вправе применять формы первичных документов в качестве Документа о приемке Товара, если их содержание будет согласовано Сторонами в приложении 7 к Договору, при условии, что форма такого первичного документа утверждена руководителем Поставщика и содержит необходимые реквизиты, установленные Федеральным законом от 06.12.2011 № 402-ФЗ «О бухгалтерском учете», в т.ч. наименование документа; дата составления документа; наименование экономического субъекта, составившего документ;  содержание факта хозяйственной жизни; величина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события, дату и номер Догово</w:t>
      </w:r>
      <w:r>
        <w:rPr>
          <w:rFonts w:ascii="Times New Roman" w:hAnsi="Times New Roman"/>
          <w:bCs/>
          <w:sz w:val="24"/>
          <w:szCs w:val="24"/>
        </w:rPr>
        <w:t>ра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14:paraId="5ACB62AB" w14:textId="77777777" w:rsidR="00CA3F47" w:rsidRDefault="008D258A">
      <w:pPr>
        <w:pStyle w:val="afff3"/>
        <w:widowControl w:val="0"/>
        <w:spacing w:line="300" w:lineRule="exact"/>
        <w:ind w:right="1238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 Права и обязанности сторон</w:t>
      </w:r>
    </w:p>
    <w:p w14:paraId="47952EC9" w14:textId="77777777" w:rsidR="00CA3F47" w:rsidRDefault="008D258A">
      <w:pPr>
        <w:pStyle w:val="afff3"/>
        <w:widowControl w:val="0"/>
        <w:spacing w:line="300" w:lineRule="exact"/>
        <w:ind w:right="1238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 Поставщик обязан:</w:t>
      </w:r>
    </w:p>
    <w:p w14:paraId="4130A7BE" w14:textId="77777777" w:rsidR="00CA3F47" w:rsidRDefault="008D258A">
      <w:pPr>
        <w:pStyle w:val="afff3"/>
        <w:widowControl w:val="0"/>
        <w:spacing w:line="300" w:lineRule="exact"/>
        <w:ind w:right="-1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5.1.1. Получать письменное согласие Покупателя на уступку, передачу, перепоручение прав (требований) и обязанностей Поставщика по Договору третьему лицу, за исключением случаев, указанных в Договоре;</w:t>
      </w:r>
    </w:p>
    <w:p w14:paraId="029FEBE2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5.1.2. Представлять Покупателю:</w:t>
      </w:r>
    </w:p>
    <w:p w14:paraId="4C28F7FF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 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копии паспортов граждан и т.п.) по форме, указанной в приложении 5 к Договору;</w:t>
      </w:r>
    </w:p>
    <w:p w14:paraId="5ABEC2A3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 привлечении Поставщиком к исполнению своих обязательств по Договору третьих лиц до заключения договора с указанными лицами, включая предоставление сведений в отношении всей цепочки собственников третьих лиц,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привлекаемых Поставщиком для исполнения своих обязательств по Договору, в том числе конечных бенефициаров (вместе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с копиями подтверждающих документов), по форме, указанной в приложении 5</w:t>
      </w:r>
      <w:r>
        <w:rPr>
          <w:rFonts w:ascii="Times New Roman" w:hAnsi="Times New Roman" w:cs="Times New Roman"/>
          <w:bCs/>
          <w:sz w:val="24"/>
          <w:szCs w:val="24"/>
        </w:rPr>
        <w:t xml:space="preserve"> к Договору;</w:t>
      </w:r>
    </w:p>
    <w:p w14:paraId="633DBF41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 информацию об изменении состава (по сравнению с существовавшим на дату заключения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5 к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14:paraId="52DF0ADC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 персональных данных» письменных согласий на обработку персональных данных, по форме, указанной в приложении 6 к Договору.</w:t>
      </w:r>
    </w:p>
    <w:p w14:paraId="51B0897D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5.1.3. Передать Покупателю вместе с Товаром все надлежащим образом оформленные документы на Товар, в том числе сведения и(или) документы, подтверждающие страну происхождения Товара.</w:t>
      </w:r>
    </w:p>
    <w:p w14:paraId="7C976C01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5.1.4.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Поставщик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14:paraId="58175C45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14:paraId="133BB14A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запрашивает у Покупателя информацию об операторе ЭДО Покупателя в целях организации процедуры выставления электронных счетов-фактур.</w:t>
      </w:r>
    </w:p>
    <w:p w14:paraId="740D1EC6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5.1.5. Если в результате исполнения Договора Поставщиком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Поставщик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14:paraId="3662894B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14:paraId="7D39C35B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14:paraId="2C087458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14:paraId="5B64183A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•</w:t>
      </w:r>
      <w:r>
        <w:rPr>
          <w:rFonts w:ascii="Times New Roman" w:hAnsi="Times New Roman" w:cs="Times New Roman"/>
          <w:bCs/>
          <w:sz w:val="24"/>
          <w:szCs w:val="24"/>
        </w:rPr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Поставщика;</w:t>
      </w:r>
    </w:p>
    <w:p w14:paraId="2A02551E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Если Поставщик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14:paraId="368836E4" w14:textId="77777777" w:rsidR="00CA3F47" w:rsidRDefault="008D258A">
      <w:pPr>
        <w:tabs>
          <w:tab w:val="left" w:pos="1200"/>
          <w:tab w:val="num" w:pos="1778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5.1.6. Поставщик не вправе передавать свои права и обязанности по настоящему Договору, в том числе в залог, без предварительного письменного согласия Покупателя.</w:t>
      </w:r>
    </w:p>
    <w:p w14:paraId="22AE9E40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5.2. Поставщик имеет право с согласия Покупателя поставить Товар досрочно.</w:t>
      </w:r>
    </w:p>
    <w:p w14:paraId="1FF9B36D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bookmarkStart w:id="1" w:name="Par0"/>
      <w:bookmarkEnd w:id="1"/>
      <w:r>
        <w:rPr>
          <w:rFonts w:ascii="Times New Roman" w:eastAsia="Calibri" w:hAnsi="Times New Roman" w:cs="Times New Roman"/>
          <w:iCs/>
          <w:sz w:val="24"/>
          <w:szCs w:val="24"/>
        </w:rPr>
        <w:t>5.3. Покупатель обязан:</w:t>
      </w:r>
    </w:p>
    <w:p w14:paraId="49651C96" w14:textId="77777777" w:rsidR="00CA3F47" w:rsidRDefault="008D258A" w:rsidP="00553115">
      <w:pPr>
        <w:pStyle w:val="aa"/>
        <w:numPr>
          <w:ilvl w:val="2"/>
          <w:numId w:val="50"/>
        </w:numPr>
        <w:shd w:val="clear" w:color="auto" w:fill="FFFFFF"/>
        <w:tabs>
          <w:tab w:val="left" w:pos="851"/>
          <w:tab w:val="left" w:pos="1276"/>
        </w:tabs>
        <w:spacing w:line="300" w:lineRule="exact"/>
        <w:ind w:left="0" w:firstLine="567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  <w:lang w:eastAsia="en-US"/>
        </w:rPr>
        <w:t>Производить расчеты с Поставщиком в размере и в сроки, установленные Договором.</w:t>
      </w:r>
    </w:p>
    <w:p w14:paraId="470684FA" w14:textId="77777777" w:rsidR="00CA3F47" w:rsidRDefault="008D258A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Порядок поставки</w:t>
      </w:r>
    </w:p>
    <w:p w14:paraId="60284688" w14:textId="77777777"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4"/>
          <w:sz w:val="24"/>
          <w:szCs w:val="24"/>
        </w:rPr>
        <w:t>6.1. Поставка Товара осуществляется Поставщиком Покупателю на объект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-4"/>
          <w:sz w:val="24"/>
          <w:szCs w:val="24"/>
        </w:rPr>
        <w:t>поставки в соответствии с условиями, адресом и сроками</w:t>
      </w:r>
      <w:r>
        <w:rPr>
          <w:rFonts w:ascii="Times New Roman" w:hAnsi="Times New Roman"/>
          <w:sz w:val="24"/>
          <w:szCs w:val="24"/>
        </w:rPr>
        <w:t>, предусмотренными Заявками (приложение 4 к Договору) и другими условиями, предусмотренными Договором.</w:t>
      </w:r>
    </w:p>
    <w:p w14:paraId="0426B5D6" w14:textId="77777777" w:rsidR="00CA3F47" w:rsidRDefault="008D258A">
      <w:pPr>
        <w:pStyle w:val="afff3"/>
        <w:widowControl w:val="0"/>
        <w:spacing w:line="300" w:lineRule="exact"/>
        <w:ind w:firstLine="567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6.2. </w:t>
      </w:r>
      <w:r>
        <w:rPr>
          <w:rFonts w:ascii="Times New Roman" w:hAnsi="Times New Roman"/>
          <w:iCs/>
          <w:sz w:val="24"/>
          <w:szCs w:val="24"/>
        </w:rPr>
        <w:t xml:space="preserve"> Н</w:t>
      </w:r>
      <w:r>
        <w:rPr>
          <w:rFonts w:ascii="Times New Roman" w:hAnsi="Times New Roman"/>
          <w:sz w:val="24"/>
          <w:szCs w:val="24"/>
        </w:rPr>
        <w:t>аименование, упаковка и маркировка Товара</w:t>
      </w:r>
      <w:r>
        <w:rPr>
          <w:rFonts w:ascii="Times New Roman" w:hAnsi="Times New Roman"/>
          <w:i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страна происхождения Товара, а также документация </w:t>
      </w:r>
      <w:r>
        <w:rPr>
          <w:rFonts w:ascii="Times New Roman" w:hAnsi="Times New Roman"/>
          <w:spacing w:val="-4"/>
          <w:sz w:val="24"/>
          <w:szCs w:val="24"/>
        </w:rPr>
        <w:t>должны строго соответствовать требованиям, предусмотренным в приложении 1</w:t>
      </w:r>
      <w:r>
        <w:rPr>
          <w:rFonts w:ascii="Times New Roman" w:hAnsi="Times New Roman"/>
          <w:sz w:val="24"/>
          <w:szCs w:val="24"/>
        </w:rPr>
        <w:t xml:space="preserve"> к Договору </w:t>
      </w:r>
      <w:r>
        <w:rPr>
          <w:rFonts w:ascii="Times New Roman" w:hAnsi="Times New Roman"/>
          <w:i/>
          <w:iCs/>
          <w:sz w:val="24"/>
          <w:szCs w:val="24"/>
        </w:rPr>
        <w:t>(технической части закупочной документации).</w:t>
      </w:r>
    </w:p>
    <w:p w14:paraId="5C1A91D5" w14:textId="77777777"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6.3. </w:t>
      </w:r>
      <w:r>
        <w:rPr>
          <w:rFonts w:ascii="Times New Roman" w:hAnsi="Times New Roman" w:cs="Times New Roman"/>
          <w:sz w:val="24"/>
          <w:szCs w:val="24"/>
        </w:rPr>
        <w:t xml:space="preserve">Поставщик в любом случае должен поставить Товар в таре и упаковке, гарантирующей его сохранность во время поставки. 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 всех пунктах по пути следования Товара. Многооборотная тара и средства пакетирования, в которых поступил Товар, не возвращаются Поставщику. </w:t>
      </w:r>
    </w:p>
    <w:p w14:paraId="02596FF9" w14:textId="77777777" w:rsidR="00CA3F47" w:rsidRDefault="008D258A">
      <w:pPr>
        <w:widowControl w:val="0"/>
        <w:tabs>
          <w:tab w:val="left" w:pos="1200"/>
          <w:tab w:val="num" w:pos="144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Разгрузка осуществляется силами Покупателя.</w:t>
      </w:r>
    </w:p>
    <w:p w14:paraId="3C2963E5" w14:textId="77777777"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eastAsia="Calibri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6.5. Поставщик может осуществить досрочную поставку Товара или поставку Товара отдельными партиями только по согласованию с Покупателем. В этом случае все расходы по хранению Товара до момента его принятия Покупателем в установленные настоящим Договором сроки несет Поставщик.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сроки, предусмотренные Договором применительно к установленному Договору сроку поставки</w:t>
      </w:r>
      <w:r>
        <w:rPr>
          <w:rFonts w:eastAsia="Calibri"/>
          <w:sz w:val="26"/>
          <w:szCs w:val="26"/>
        </w:rPr>
        <w:t>.</w:t>
      </w:r>
    </w:p>
    <w:p w14:paraId="1AEA2A21" w14:textId="77777777"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Поставщик обязан к моменту поставки Товара обеспечить за свой счет проведение Проверки качества Товара в соответствии с действующим организационно-распорядительным документом.</w:t>
      </w:r>
    </w:p>
    <w:p w14:paraId="245EE79E" w14:textId="77777777"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Графике поставки товара (приложение 2 к настоящему Договору).</w:t>
      </w:r>
    </w:p>
    <w:p w14:paraId="67E851A4" w14:textId="77777777" w:rsidR="00CA3F47" w:rsidRDefault="008D258A">
      <w:pPr>
        <w:widowControl w:val="0"/>
        <w:tabs>
          <w:tab w:val="left" w:pos="1560"/>
          <w:tab w:val="num" w:pos="2127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5690F816" w14:textId="77777777"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 Допускается поставка товара Поставщиком в период момента заключения Договора до полного исполнения обязательств по данному Договору. Количество, ассортимент, срок и объект поставки указывается Покупателем в заявках на поставку товара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(далее - Заявка), заполненных по форме приложения 4 к Договору, составленных Покупателем в соответствии с данными, приведенными в приложении 1 к Договору, согласованными и подписанными Сторонами в следующем порядке. </w:t>
      </w:r>
    </w:p>
    <w:p w14:paraId="128A5955" w14:textId="77777777"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Заявка, оформленная должным образом со стороны Покупателя, направляется в адрес Поставщика электронной почтой для подписания (отсканированная копия), с последующим направлением оригинала Заявки в двух экземплярах в адрес Поставщика. После получения Заявки по электронной почте Поставщик не более чем </w:t>
      </w:r>
      <w:r>
        <w:rPr>
          <w:rFonts w:ascii="Times New Roman" w:hAnsi="Times New Roman" w:cs="Times New Roman"/>
          <w:spacing w:val="-4"/>
          <w:sz w:val="24"/>
          <w:szCs w:val="24"/>
        </w:rPr>
        <w:t>в 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течение </w:t>
      </w:r>
      <w:r w:rsidR="00132884" w:rsidRPr="007C37FF">
        <w:rPr>
          <w:rFonts w:ascii="Times New Roman" w:hAnsi="Times New Roman" w:cs="Times New Roman"/>
          <w:spacing w:val="-4"/>
          <w:sz w:val="24"/>
          <w:szCs w:val="24"/>
        </w:rPr>
        <w:t>2</w:t>
      </w:r>
      <w:r w:rsidRPr="007C37FF">
        <w:rPr>
          <w:rFonts w:ascii="Times New Roman" w:hAnsi="Times New Roman" w:cs="Times New Roman"/>
          <w:spacing w:val="-4"/>
          <w:sz w:val="24"/>
          <w:szCs w:val="24"/>
        </w:rPr>
        <w:t xml:space="preserve"> рабочих дней оформляет ее (подпись, печать, дата подписания)</w:t>
      </w:r>
      <w:r w:rsidRPr="007C37FF">
        <w:rPr>
          <w:rFonts w:ascii="Times New Roman" w:hAnsi="Times New Roman" w:cs="Times New Roman"/>
          <w:sz w:val="24"/>
          <w:szCs w:val="24"/>
        </w:rPr>
        <w:t xml:space="preserve"> и направляет в адрес Покупателя по электронной почте (отсканированная копия). После получения оригиналов Заявки Поставщик в течение </w:t>
      </w:r>
      <w:r w:rsidR="00132884" w:rsidRPr="007C37FF">
        <w:rPr>
          <w:rFonts w:ascii="Times New Roman" w:hAnsi="Times New Roman" w:cs="Times New Roman"/>
          <w:sz w:val="24"/>
          <w:szCs w:val="24"/>
        </w:rPr>
        <w:t>1</w:t>
      </w:r>
      <w:r w:rsidRPr="007C37FF">
        <w:rPr>
          <w:rFonts w:ascii="Times New Roman" w:hAnsi="Times New Roman" w:cs="Times New Roman"/>
          <w:sz w:val="24"/>
          <w:szCs w:val="24"/>
        </w:rPr>
        <w:t xml:space="preserve"> рабоч</w:t>
      </w:r>
      <w:r w:rsidR="00132884" w:rsidRPr="007C37FF">
        <w:rPr>
          <w:rFonts w:ascii="Times New Roman" w:hAnsi="Times New Roman" w:cs="Times New Roman"/>
          <w:sz w:val="24"/>
          <w:szCs w:val="24"/>
        </w:rPr>
        <w:t>его дня</w:t>
      </w:r>
      <w:r w:rsidRPr="007C37FF">
        <w:rPr>
          <w:rFonts w:ascii="Times New Roman" w:hAnsi="Times New Roman" w:cs="Times New Roman"/>
          <w:sz w:val="24"/>
          <w:szCs w:val="24"/>
        </w:rPr>
        <w:t xml:space="preserve"> оформляет их в соответствии с Заявкой, направленной </w:t>
      </w:r>
      <w:r>
        <w:rPr>
          <w:rFonts w:ascii="Times New Roman" w:hAnsi="Times New Roman" w:cs="Times New Roman"/>
          <w:sz w:val="24"/>
          <w:szCs w:val="24"/>
        </w:rPr>
        <w:t>ранее по электронной почте (отсканированная копия), и направляет один экземпляр Заявки в адрес Покупателя. До момента получения оригинала Заявки его отсканированная копия / копия признается равнозначной оригиналу.</w:t>
      </w:r>
    </w:p>
    <w:p w14:paraId="6091D696" w14:textId="77777777" w:rsidR="002920B0" w:rsidRDefault="002920B0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920B0">
        <w:rPr>
          <w:rFonts w:ascii="Times New Roman" w:hAnsi="Times New Roman" w:cs="Times New Roman"/>
          <w:sz w:val="24"/>
          <w:szCs w:val="24"/>
        </w:rPr>
        <w:t>Сроки поставки оборудования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5E227FC" w14:textId="37891D9A" w:rsidR="002920B0" w:rsidRPr="007F1AE6" w:rsidRDefault="002920B0" w:rsidP="002920B0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AE6">
        <w:rPr>
          <w:rFonts w:ascii="Times New Roman" w:hAnsi="Times New Roman" w:cs="Times New Roman"/>
          <w:sz w:val="24"/>
          <w:szCs w:val="24"/>
        </w:rPr>
        <w:t>Начало поставки - с момента заключения договора</w:t>
      </w:r>
      <w:r w:rsidR="00553115">
        <w:rPr>
          <w:rFonts w:ascii="Times New Roman" w:hAnsi="Times New Roman" w:cs="Times New Roman"/>
          <w:sz w:val="24"/>
          <w:szCs w:val="24"/>
        </w:rPr>
        <w:t xml:space="preserve"> по 31.12.2026 года по заявкам Заказчика</w:t>
      </w:r>
      <w:r w:rsidRPr="007F1AE6">
        <w:rPr>
          <w:rFonts w:ascii="Times New Roman" w:hAnsi="Times New Roman" w:cs="Times New Roman"/>
          <w:sz w:val="24"/>
          <w:szCs w:val="24"/>
        </w:rPr>
        <w:t>;</w:t>
      </w:r>
    </w:p>
    <w:p w14:paraId="6024D32D" w14:textId="43A2B012" w:rsidR="002920B0" w:rsidRDefault="002920B0" w:rsidP="002920B0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F1AE6">
        <w:rPr>
          <w:rFonts w:ascii="Times New Roman" w:hAnsi="Times New Roman" w:cs="Times New Roman"/>
          <w:sz w:val="24"/>
          <w:szCs w:val="24"/>
        </w:rPr>
        <w:t xml:space="preserve">Окончание поставки - не позднее </w:t>
      </w:r>
      <w:r w:rsidR="001F4BF3" w:rsidRPr="007F1AE6">
        <w:rPr>
          <w:rFonts w:ascii="Times New Roman" w:hAnsi="Times New Roman" w:cs="Times New Roman"/>
          <w:sz w:val="24"/>
          <w:szCs w:val="24"/>
        </w:rPr>
        <w:t>1</w:t>
      </w:r>
      <w:r w:rsidR="00553115">
        <w:rPr>
          <w:rFonts w:ascii="Times New Roman" w:hAnsi="Times New Roman" w:cs="Times New Roman"/>
          <w:sz w:val="24"/>
          <w:szCs w:val="24"/>
        </w:rPr>
        <w:t>0</w:t>
      </w:r>
      <w:r w:rsidR="001F4BF3" w:rsidRPr="007F1AE6">
        <w:rPr>
          <w:rFonts w:ascii="Times New Roman" w:hAnsi="Times New Roman" w:cs="Times New Roman"/>
          <w:sz w:val="24"/>
          <w:szCs w:val="24"/>
        </w:rPr>
        <w:t>0</w:t>
      </w:r>
      <w:r w:rsidRPr="007F1AE6">
        <w:rPr>
          <w:rFonts w:ascii="Times New Roman" w:hAnsi="Times New Roman" w:cs="Times New Roman"/>
          <w:sz w:val="24"/>
          <w:szCs w:val="24"/>
        </w:rPr>
        <w:t xml:space="preserve"> календарных дней с момента </w:t>
      </w:r>
      <w:r w:rsidR="00553115">
        <w:rPr>
          <w:rFonts w:ascii="Times New Roman" w:hAnsi="Times New Roman" w:cs="Times New Roman"/>
          <w:sz w:val="24"/>
          <w:szCs w:val="24"/>
        </w:rPr>
        <w:t>подачи заявки Заказчика</w:t>
      </w:r>
      <w:r w:rsidRPr="007F1AE6">
        <w:rPr>
          <w:rFonts w:ascii="Times New Roman" w:hAnsi="Times New Roman" w:cs="Times New Roman"/>
          <w:sz w:val="24"/>
          <w:szCs w:val="24"/>
        </w:rPr>
        <w:t>.</w:t>
      </w:r>
    </w:p>
    <w:p w14:paraId="130350BC" w14:textId="77777777" w:rsidR="00EB4607" w:rsidRPr="007F1AE6" w:rsidRDefault="00EB4607" w:rsidP="002920B0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FC63D03" w14:textId="77777777" w:rsidR="00CA3F47" w:rsidRDefault="008D258A">
      <w:pPr>
        <w:widowControl w:val="0"/>
        <w:tabs>
          <w:tab w:val="left" w:pos="426"/>
          <w:tab w:val="num" w:pos="1200"/>
          <w:tab w:val="num" w:pos="2410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Документация</w:t>
      </w:r>
    </w:p>
    <w:p w14:paraId="731F89DB" w14:textId="77777777" w:rsidR="00CA3F47" w:rsidRDefault="008D258A">
      <w:pPr>
        <w:widowControl w:val="0"/>
        <w:tabs>
          <w:tab w:val="left" w:pos="1276"/>
          <w:tab w:val="num" w:pos="162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7.1. Товар должен соответствовать требованиям закупочной документации,</w:t>
      </w:r>
      <w:r>
        <w:rPr>
          <w:rFonts w:ascii="Times New Roman" w:hAnsi="Times New Roman" w:cs="Times New Roman"/>
          <w:sz w:val="24"/>
          <w:szCs w:val="24"/>
        </w:rPr>
        <w:t xml:space="preserve"> обязательным нормативно-техническим документам группы компаний «Россети», быть снабжен соответствующими сертификатами, техническими паспортами, аттестатами, декларациями соответствия и другими документами на русском языке, предусмотренными действующим законодательством Российской Федерации и Договором, а также удостоверяющими качество и страну происхождения Товара, соответствие его обязательным требованиям.</w:t>
      </w:r>
    </w:p>
    <w:p w14:paraId="1BF89ACF" w14:textId="77777777" w:rsidR="00CA3F47" w:rsidRDefault="008D258A">
      <w:pPr>
        <w:widowControl w:val="0"/>
        <w:tabs>
          <w:tab w:val="num" w:pos="1276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 При поставке Товара Поставщик должен передать Покупателю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white"/>
        </w:rPr>
        <w:t xml:space="preserve">копии </w:t>
      </w:r>
      <w:r>
        <w:rPr>
          <w:rFonts w:ascii="Times New Roman" w:hAnsi="Times New Roman" w:cs="Times New Roman"/>
          <w:sz w:val="24"/>
          <w:szCs w:val="24"/>
        </w:rPr>
        <w:t>следующих документов на русском языке:</w:t>
      </w:r>
    </w:p>
    <w:p w14:paraId="2B57C19B" w14:textId="77777777"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pacing w:val="-4"/>
          <w:sz w:val="24"/>
          <w:szCs w:val="24"/>
        </w:rPr>
        <w:t>7.2.1. Технический паспорт, сертификаты либо декларации о соответствии</w:t>
      </w:r>
      <w:r>
        <w:rPr>
          <w:rFonts w:ascii="Times New Roman" w:eastAsia="Calibri" w:hAnsi="Times New Roman" w:cs="Times New Roman"/>
          <w:sz w:val="24"/>
          <w:szCs w:val="24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60AB18F2" w14:textId="77777777"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7.2.2. Гарантийные свидетельства.</w:t>
      </w:r>
    </w:p>
    <w:p w14:paraId="1EE8DA40" w14:textId="77777777"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7.2.3. 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66099706" w14:textId="77777777"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7.2.4. Копию заключения о Проверке качества,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18F3AFDA" w14:textId="77777777"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pacing w:val="-4"/>
          <w:sz w:val="24"/>
          <w:szCs w:val="24"/>
        </w:rPr>
      </w:pP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>7.2.5. Сведения и (или) Документы, подтверждающие страну происхождения Товара.</w:t>
      </w:r>
    </w:p>
    <w:p w14:paraId="57ADFC89" w14:textId="77777777" w:rsidR="00CA3F47" w:rsidRDefault="008D258A">
      <w:pPr>
        <w:widowControl w:val="0"/>
        <w:tabs>
          <w:tab w:val="num" w:pos="1909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7.2.6. Копию соглашения ПАО «Россети» и производителя поставляемого Товара о взаимодействии в области сервисного обслуживания (при поставке устройств РЗА </w:t>
      </w:r>
      <w:r>
        <w:rPr>
          <w:rFonts w:ascii="Times New Roman" w:eastAsia="Calibri" w:hAnsi="Times New Roman" w:cs="Times New Roman"/>
          <w:sz w:val="24"/>
          <w:szCs w:val="24"/>
        </w:rPr>
        <w:br/>
        <w:t>и АСУ ТП).</w:t>
      </w:r>
    </w:p>
    <w:p w14:paraId="48BDF267" w14:textId="77777777" w:rsidR="002E7670" w:rsidRPr="002E7670" w:rsidRDefault="008D258A" w:rsidP="00410ECD">
      <w:pPr>
        <w:widowControl w:val="0"/>
        <w:tabs>
          <w:tab w:val="left" w:pos="993"/>
          <w:tab w:val="num" w:pos="1985"/>
          <w:tab w:val="num" w:pos="2345"/>
          <w:tab w:val="left" w:pos="8505"/>
        </w:tabs>
        <w:spacing w:after="0" w:line="300" w:lineRule="exact"/>
        <w:ind w:right="-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8. Порядок приема-передачи Товара</w:t>
      </w:r>
    </w:p>
    <w:p w14:paraId="3A094311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8.1. Поставщик обязан не позднее чем за 3 рабочих дня до отгрузки Товара со склада Поставщика уведомить Покупателя о дате отгрузки Товара, согласовать дату его прибытия на Объект поставки и его предъявления Покупателю для осмотра (если конкретная дата не определена Договором). </w:t>
      </w:r>
    </w:p>
    <w:p w14:paraId="105EC15D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8.2. </w:t>
      </w:r>
      <w:r w:rsidRPr="002E7670">
        <w:rPr>
          <w:rFonts w:ascii="Times New Roman" w:hAnsi="Times New Roman" w:cs="Times New Roman"/>
          <w:sz w:val="24"/>
          <w:szCs w:val="24"/>
        </w:rPr>
        <w:t xml:space="preserve">Приемка по качеству производится в соответствии с законодательством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(ст. 513 ГК РФ) и 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14:paraId="1E2CCCA0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8.3. </w:t>
      </w:r>
      <w:r w:rsidRPr="002E7670">
        <w:rPr>
          <w:rFonts w:ascii="Times New Roman" w:hAnsi="Times New Roman" w:cs="Times New Roman"/>
          <w:sz w:val="24"/>
          <w:szCs w:val="24"/>
        </w:rPr>
        <w:t>Приемка по количеству производится в соответствии с законодательством Российской Федерации (ст. 513 ГК РФ) и условиями Договора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3"/>
      </w:r>
      <w:r w:rsidRPr="002E7670">
        <w:rPr>
          <w:rFonts w:ascii="Times New Roman" w:hAnsi="Times New Roman" w:cs="Times New Roman"/>
          <w:sz w:val="24"/>
          <w:szCs w:val="24"/>
        </w:rPr>
        <w:t>.</w:t>
      </w:r>
    </w:p>
    <w:p w14:paraId="37B2E6AC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7670">
        <w:rPr>
          <w:rFonts w:ascii="Times New Roman" w:hAnsi="Times New Roman" w:cs="Times New Roman"/>
          <w:bCs/>
          <w:sz w:val="24"/>
          <w:szCs w:val="24"/>
        </w:rPr>
        <w:t>8.4. </w:t>
      </w:r>
      <w:r w:rsidRPr="002E7670">
        <w:rPr>
          <w:rFonts w:ascii="Times New Roman" w:hAnsi="Times New Roman" w:cs="Times New Roman"/>
          <w:sz w:val="24"/>
          <w:szCs w:val="24"/>
        </w:rPr>
        <w:t>Поставщик предъявляет Товар для осмотра Покупателю и передает документы, указанные в п. 7.2 Договора. При приемке Товара представители Поставщика и Покупателя осуществляют:</w:t>
      </w:r>
    </w:p>
    <w:p w14:paraId="65483870" w14:textId="77777777"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внешний осмотр тары и упаковки;</w:t>
      </w:r>
    </w:p>
    <w:p w14:paraId="1EAA065E" w14:textId="77777777" w:rsidR="002E7670" w:rsidRPr="002E7670" w:rsidRDefault="002E7670" w:rsidP="002E7670">
      <w:pPr>
        <w:widowControl w:val="0"/>
        <w:numPr>
          <w:ilvl w:val="0"/>
          <w:numId w:val="56"/>
        </w:numPr>
        <w:tabs>
          <w:tab w:val="num" w:pos="1701"/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проверку соответствия количества отгруженных и поступивших поставочных мест;</w:t>
      </w:r>
    </w:p>
    <w:p w14:paraId="7BC30A47" w14:textId="77777777" w:rsidR="002E7670" w:rsidRPr="002E7670" w:rsidRDefault="002E7670" w:rsidP="00186B5F">
      <w:pPr>
        <w:widowControl w:val="0"/>
        <w:numPr>
          <w:ilvl w:val="0"/>
          <w:numId w:val="56"/>
        </w:numPr>
        <w:tabs>
          <w:tab w:val="clear" w:pos="720"/>
          <w:tab w:val="num" w:pos="851"/>
          <w:tab w:val="num" w:pos="1701"/>
          <w:tab w:val="num" w:pos="1909"/>
        </w:tabs>
        <w:spacing w:after="0" w:line="300" w:lineRule="exact"/>
        <w:ind w:left="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проверку соответствия содержимого </w:t>
      </w:r>
      <w:r w:rsidRPr="002E7670">
        <w:rPr>
          <w:rFonts w:ascii="Times New Roman" w:hAnsi="Times New Roman" w:cs="Times New Roman"/>
          <w:iCs/>
          <w:sz w:val="24"/>
          <w:szCs w:val="24"/>
        </w:rPr>
        <w:t xml:space="preserve">упаковки </w:t>
      </w:r>
      <w:r w:rsidRPr="002E7670">
        <w:rPr>
          <w:rFonts w:ascii="Times New Roman" w:hAnsi="Times New Roman" w:cs="Times New Roman"/>
          <w:sz w:val="24"/>
          <w:szCs w:val="24"/>
        </w:rPr>
        <w:t>предмету Договора, упаковочным листам и характеристикам, указанным в товаросопроводительной документации (общий обычный осмотр).</w:t>
      </w:r>
    </w:p>
    <w:p w14:paraId="046E4699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Результаты приемки оформляются Товарной накладной (ТОРГ-12) 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4"/>
      </w:r>
      <w:r w:rsidRPr="002E767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597185A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Передача товара без уполномоченного представителя Покупателя не допускается.</w:t>
      </w:r>
    </w:p>
    <w:p w14:paraId="608DF415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8.5. Поставщик одновременно с передачей Товара направляет Покупателю:</w:t>
      </w:r>
    </w:p>
    <w:p w14:paraId="40D9BD18" w14:textId="77777777" w:rsidR="002E7670" w:rsidRPr="002E7670" w:rsidRDefault="002E7670" w:rsidP="00186B5F">
      <w:pPr>
        <w:widowControl w:val="0"/>
        <w:tabs>
          <w:tab w:val="num" w:pos="851"/>
          <w:tab w:val="num" w:pos="1909"/>
        </w:tabs>
        <w:spacing w:after="0" w:line="300" w:lineRule="exact"/>
        <w:ind w:lef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-</w:t>
      </w:r>
      <w:r w:rsidRPr="002E7670">
        <w:rPr>
          <w:rFonts w:ascii="Times New Roman" w:hAnsi="Times New Roman" w:cs="Times New Roman"/>
          <w:sz w:val="24"/>
          <w:szCs w:val="24"/>
        </w:rPr>
        <w:tab/>
        <w:t>Товарную накладную (ТОРГ-12)/универсальный передаточный документ;</w:t>
      </w:r>
    </w:p>
    <w:p w14:paraId="7C381808" w14:textId="77777777"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счет-фактуру, оформленную в соответствии с требованиями налогового законодательства Российской Федерации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5"/>
      </w:r>
      <w:r w:rsidRPr="002E7670">
        <w:rPr>
          <w:rFonts w:ascii="Times New Roman" w:hAnsi="Times New Roman" w:cs="Times New Roman"/>
          <w:sz w:val="24"/>
          <w:szCs w:val="24"/>
        </w:rPr>
        <w:t>;</w:t>
      </w:r>
    </w:p>
    <w:p w14:paraId="0EFEF4B4" w14:textId="77777777"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   </w:t>
      </w:r>
      <w:r w:rsidR="002E7670" w:rsidRPr="002E7670">
        <w:rPr>
          <w:rFonts w:ascii="Times New Roman" w:hAnsi="Times New Roman" w:cs="Times New Roman"/>
          <w:sz w:val="24"/>
          <w:szCs w:val="24"/>
        </w:rPr>
        <w:t>документы, подтверждающие полномочия лиц, подписывающих акты, накладные, счета, счета-фактуры и иные первичные учетные документы (заверенные надлежащим образом приказы, распоряжения, доверенности или иные аналогичные документы) в случае, если право их подписи предоставлено иным лицам, кроме руководителя Поставщика;</w:t>
      </w:r>
    </w:p>
    <w:p w14:paraId="65FE525D" w14:textId="77777777"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При поставке импортного Товара - документы, указанные в п. 7.2.3 Договора;</w:t>
      </w:r>
    </w:p>
    <w:p w14:paraId="68AAA3BB" w14:textId="77777777" w:rsidR="002E7670" w:rsidRPr="002E7670" w:rsidRDefault="00186B5F" w:rsidP="00186B5F">
      <w:pPr>
        <w:widowControl w:val="0"/>
        <w:tabs>
          <w:tab w:val="num" w:pos="19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-    </w:t>
      </w:r>
      <w:r w:rsidR="002E7670" w:rsidRPr="002E7670">
        <w:rPr>
          <w:rFonts w:ascii="Times New Roman" w:hAnsi="Times New Roman" w:cs="Times New Roman"/>
          <w:sz w:val="24"/>
          <w:szCs w:val="24"/>
        </w:rPr>
        <w:t>Товарно-транспортную накладную, составленную по типовой межотраслевой форме № 1-Т, утвержденной постановлением Госкомстата России от 28.11.1997 № 78</w:t>
      </w:r>
      <w:r w:rsidR="002E7670" w:rsidRPr="002E7670">
        <w:rPr>
          <w:rFonts w:ascii="Times New Roman" w:hAnsi="Times New Roman" w:cs="Times New Roman"/>
          <w:sz w:val="24"/>
          <w:szCs w:val="24"/>
        </w:rPr>
        <w:br/>
        <w:t>(в случае если доставка Товара осуществлялась автомобильным транспортом);</w:t>
      </w:r>
    </w:p>
    <w:p w14:paraId="755836FD" w14:textId="77777777" w:rsidR="002E7670" w:rsidRPr="002E7670" w:rsidRDefault="002E7670" w:rsidP="00186B5F">
      <w:pPr>
        <w:widowControl w:val="0"/>
        <w:numPr>
          <w:ilvl w:val="0"/>
          <w:numId w:val="57"/>
        </w:numPr>
        <w:tabs>
          <w:tab w:val="num" w:pos="1701"/>
          <w:tab w:val="num" w:pos="1909"/>
        </w:tabs>
        <w:spacing w:after="0" w:line="300" w:lineRule="exact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Транспортную железнодорожную накладную (в случае если доставка Товара осуществлялась железнодорожным транспортом).</w:t>
      </w:r>
    </w:p>
    <w:p w14:paraId="544283FE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8.6. При обнаружении Покупателем в ходе приемки Товара нарушений требований Договора Сторонами в свободной форме составляется рекламационный акт, в котором указываются общее количество принятого Товара, выявленные нарушения, сроки устранения недостатков, иные необходимые сведения. Рекламационный акт является основанием для Покупателя не принимать и не оплачивать Товар, поставленный с нарушением условий Договора.</w:t>
      </w:r>
    </w:p>
    <w:p w14:paraId="16CE7953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 xml:space="preserve">В случае если приемка Товара осуществляется в отсутствие представителя Поставщика, Покупатель обязан приостановить приемку и незамедлительно направить Поставщику уведомление об обнаружении недостатков, о дате и времени возобновления приемки Товара. В случае неявки для приемки Товара уполномоченных представителей Поставщика приемка Товара производится Покупателем в одностороннем порядке, а в рекламационном акте делается соответствующая отметка о причине его оформления в отсутствие уполномоченного представителя Поставщика. Поставщик обязан возместить расходы </w:t>
      </w:r>
      <w:r w:rsidRPr="002E7670">
        <w:rPr>
          <w:rFonts w:ascii="Times New Roman" w:hAnsi="Times New Roman" w:cs="Times New Roman"/>
          <w:sz w:val="24"/>
          <w:szCs w:val="24"/>
        </w:rPr>
        <w:lastRenderedPageBreak/>
        <w:t>Покупателя, вызванные задержкой приемки Товара, в том числе в связи с простоем и хранением груза.</w:t>
      </w:r>
    </w:p>
    <w:p w14:paraId="0A1114A9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8.7. В случаях, когда повреждения упаковки или недостача Товара или отдельных его частей не могли быть обнаружены при общем обычном осмотре, Покупатель вправе заявлять претензии по количеству Товара в течение 14 (четырнадцати) дней с даты подписания Товарной накладной (ТОРГ-12)</w:t>
      </w:r>
      <w:r w:rsidRPr="002E7670">
        <w:rPr>
          <w:rFonts w:ascii="Times New Roman" w:hAnsi="Times New Roman" w:cs="Times New Roman"/>
          <w:sz w:val="24"/>
          <w:szCs w:val="24"/>
          <w:vertAlign w:val="superscript"/>
        </w:rPr>
        <w:footnoteReference w:id="6"/>
      </w:r>
      <w:r w:rsidRPr="002E7670">
        <w:rPr>
          <w:rFonts w:ascii="Times New Roman" w:hAnsi="Times New Roman" w:cs="Times New Roman"/>
          <w:sz w:val="24"/>
          <w:szCs w:val="24"/>
        </w:rPr>
        <w:t>. В этом случае Поставщик обязан устранить выявленные нарушения в сроки, указанные в п. 8.9 Договора.</w:t>
      </w:r>
    </w:p>
    <w:p w14:paraId="4C525104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8.8. Покупатель вправе принять Товар без проведения предварительной проверки его качества, если Товар находится в надлежащей таре и упаковке и у него отсутствуют видимые недостатки. Покупатель вправе после приемки Товара по количеству в течение 60 рабочих дней при осуществлении входного контроля проверить качество Товара, в том числе путем проведения необходимых испытаний и, в случае обнаружения недостатков, письменно уведомить об этом Поставщика. В этом случае Поставщик обязан устранить выявленные нарушения в сроки, указанные в п. 8.9 Договора.</w:t>
      </w:r>
    </w:p>
    <w:p w14:paraId="0CFAD415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8.9. В случае несоответствия поставленного Товара условиям Договора по комплектности, количеству и/или качеству, упаковке Поставщик обязан за свой счет по требованию Покупателя и в согласованный с ним срок, но не позднее 14 (четырнадцати) дней со дня получения требования Покупателя, восполнить недопоставку Товара, заменить его другим Товаром или выплатить Покупателю соответствующую денежную компенсацию согласно п. 10.8 Договора. С согласия Покупателя допускается восполнение Товара за пределами срока действия Договора.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Товара.</w:t>
      </w:r>
    </w:p>
    <w:p w14:paraId="0DA6E400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8.10. Покупатель вправе отказаться от Товара, поставленного с нарушением номенклатуры, комплектности, количества и/или качества, упаковки, срока поставки. В этом случае Товар не принимается, не оплачивается и передается на ответственное хранение за счет Поставщика. Принятым на ответственное хранение Товаром Поставщик обязан распорядиться в пятидневный срок с момента получения извещения об этом от Покупателя. В случае невыполнения этого условия Покупатель вправе распорядиться Товаром согласно ст. 514 ГК РФ.</w:t>
      </w:r>
    </w:p>
    <w:p w14:paraId="56859A95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7670">
        <w:rPr>
          <w:rFonts w:ascii="Times New Roman" w:hAnsi="Times New Roman" w:cs="Times New Roman"/>
          <w:sz w:val="24"/>
          <w:szCs w:val="24"/>
        </w:rPr>
        <w:t>8.11. Поставщик компенсирует Покупателю расходы на осуществление приемки в случаях выявления некачественного товара (на услуги эксперта, на охрану во время приемки и т.п.). Покупатель должен документально подтвердить эти затраты.</w:t>
      </w:r>
    </w:p>
    <w:p w14:paraId="5E882403" w14:textId="77777777" w:rsidR="002E7670" w:rsidRPr="002E7670" w:rsidRDefault="002E7670" w:rsidP="002E7670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54397029"/>
      <w:r w:rsidRPr="002E7670">
        <w:rPr>
          <w:rFonts w:ascii="Times New Roman" w:hAnsi="Times New Roman" w:cs="Times New Roman"/>
          <w:sz w:val="24"/>
          <w:szCs w:val="24"/>
        </w:rPr>
        <w:t>8.12. Стороны оформляют Товарные накладные/Универсальные передаточные документы на товары, подлежащих прослеживаемости, а в случае изменения стоимости в связи изменением цены и (или) изменением количества отгруженных товаров - универсальные корректировочные документы в электронной форме по форматам, утвержденным федеральным органом исполнительной власти, уполномоченным по контролю и надзору в области налогов и сборов, с отражением в них реквизитов прослеживаемости и передают по телекоммуникационным каналам связи через оператора электронного документооборота (Данный пункт применяется с 01.07.2021 на основании Федерального закона Российской Федерации от 09.11.2020 № 371-ФЗ о внесении изменений в части первую и вторую НК РФ «О налоговых органах Российской Федерации»).</w:t>
      </w:r>
    </w:p>
    <w:bookmarkEnd w:id="2"/>
    <w:p w14:paraId="27DA77C9" w14:textId="77777777" w:rsidR="001F4BF3" w:rsidRDefault="001F4BF3">
      <w:pPr>
        <w:widowControl w:val="0"/>
        <w:tabs>
          <w:tab w:val="num" w:pos="1701"/>
          <w:tab w:val="num" w:pos="1909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33214B1" w14:textId="77777777" w:rsidR="00CA3F47" w:rsidRDefault="008D258A">
      <w:pPr>
        <w:widowControl w:val="0"/>
        <w:tabs>
          <w:tab w:val="num" w:pos="1701"/>
          <w:tab w:val="num" w:pos="1909"/>
        </w:tabs>
        <w:spacing w:after="0" w:line="300" w:lineRule="exact"/>
        <w:ind w:right="708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9. Переход права собственности на Товар </w:t>
      </w:r>
    </w:p>
    <w:p w14:paraId="33508665" w14:textId="77777777"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 xml:space="preserve">9.1. Право собственности на Товар переходит к Покупателю после фактической </w:t>
      </w:r>
      <w:r w:rsidRPr="00186B5F">
        <w:rPr>
          <w:rFonts w:ascii="Times New Roman" w:eastAsia="Calibri" w:hAnsi="Times New Roman" w:cs="Times New Roman"/>
          <w:sz w:val="24"/>
          <w:szCs w:val="24"/>
        </w:rPr>
        <w:lastRenderedPageBreak/>
        <w:t>передачи Товара Покупателю по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7"/>
      </w:r>
      <w:r w:rsidRPr="00186B5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14:paraId="33409E19" w14:textId="77777777"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9.2. Риски случайной гибели или случайного повреждения Товара несет Поставщик до подписания Товарной накладной</w:t>
      </w:r>
      <w:r w:rsidRPr="00186B5F">
        <w:rPr>
          <w:rFonts w:ascii="Times New Roman" w:eastAsia="Calibri" w:hAnsi="Times New Roman" w:cs="Times New Roman"/>
          <w:sz w:val="24"/>
          <w:szCs w:val="24"/>
          <w:vertAlign w:val="superscript"/>
        </w:rPr>
        <w:footnoteReference w:id="8"/>
      </w:r>
      <w:r w:rsidRPr="00186B5F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50FDE18C" w14:textId="77777777" w:rsidR="00186B5F" w:rsidRPr="00186B5F" w:rsidRDefault="00186B5F" w:rsidP="00186B5F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86B5F">
        <w:rPr>
          <w:rFonts w:ascii="Times New Roman" w:eastAsia="Calibri" w:hAnsi="Times New Roman" w:cs="Times New Roman"/>
          <w:sz w:val="24"/>
          <w:szCs w:val="24"/>
        </w:rPr>
        <w:t>9.3. С момента фактической передачи Товар не считается находящимся в залоге у Поставщика, и Покупатель вправе без согласия Поставщика самостоятельно распоряжаться переданным ему по Договору Товаром независимо от осуществления оплаты.</w:t>
      </w:r>
    </w:p>
    <w:p w14:paraId="36C2A81A" w14:textId="77777777" w:rsidR="00CA3F47" w:rsidRDefault="00CA3F47">
      <w:pPr>
        <w:widowControl w:val="0"/>
        <w:spacing w:after="0" w:line="300" w:lineRule="exact"/>
        <w:ind w:right="1133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4B7CB07" w14:textId="77777777" w:rsidR="00CA3F47" w:rsidRDefault="008D258A">
      <w:pPr>
        <w:widowControl w:val="0"/>
        <w:tabs>
          <w:tab w:val="left" w:pos="426"/>
          <w:tab w:val="num" w:pos="1843"/>
          <w:tab w:val="num" w:pos="2345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10.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Гарантии качества </w:t>
      </w:r>
    </w:p>
    <w:p w14:paraId="79F4C6B9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10.1. Поставщик гарантирует, что Товар, включая его комплектующие изделия, поставленный в рамках Договора, соответствует требованиям Технической части (приложение 1 к Договору). Поставщик </w:t>
      </w:r>
      <w:r>
        <w:rPr>
          <w:rFonts w:ascii="Times New Roman" w:hAnsi="Times New Roman" w:cs="Times New Roman"/>
          <w:spacing w:val="-4"/>
          <w:sz w:val="24"/>
          <w:szCs w:val="24"/>
        </w:rPr>
        <w:t>гарантирует соответствие качества Товара требованиям Договора, сертификатам</w:t>
      </w:r>
      <w:r>
        <w:rPr>
          <w:rFonts w:ascii="Times New Roman" w:hAnsi="Times New Roman" w:cs="Times New Roman"/>
          <w:sz w:val="24"/>
          <w:szCs w:val="24"/>
        </w:rPr>
        <w:t xml:space="preserve"> качества, требованиям ГОСТов, технических регламентов, национальных стандартов. </w:t>
      </w:r>
    </w:p>
    <w:p w14:paraId="3E7898B9" w14:textId="77777777"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10.2. Покупатель обязан оперативно уведомить Поставщика в письменной</w:t>
      </w:r>
      <w:r>
        <w:rPr>
          <w:rFonts w:ascii="Times New Roman" w:hAnsi="Times New Roman" w:cs="Times New Roman"/>
          <w:sz w:val="24"/>
          <w:szCs w:val="24"/>
        </w:rPr>
        <w:t xml:space="preserve"> форме обо всех претензиях, связанных с невыполнением требований п. 10.1 Договора. </w:t>
      </w:r>
      <w:r>
        <w:rPr>
          <w:rFonts w:ascii="Times New Roman" w:hAnsi="Times New Roman" w:cs="Times New Roman"/>
          <w:bCs/>
          <w:sz w:val="24"/>
          <w:szCs w:val="24"/>
        </w:rPr>
        <w:t>После получения уведомления Поставщик обязан за свой счет устранить выявленные недостатки в сроки, не превышающие 30 дней.</w:t>
      </w:r>
    </w:p>
    <w:p w14:paraId="3387D23E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10.3. Если Поставщик, получив уведомление, не исправит недостатки в сроки, указанные в п. 10.2 Договора, Покупатель вправе применить санкции, указанные в п. 13.1 Договора, без какого-либо ущерба любым другим правам, которые Покупатель может иметь в отношении Поставщика по Договору. </w:t>
      </w:r>
    </w:p>
    <w:p w14:paraId="7C99509D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10.4. Гарантийный срок на Товар устанавливается в Технической части (приложение 1 к Договору) и технической документации на Товар (в том числе, в гарантии изготовителя). </w:t>
      </w:r>
    </w:p>
    <w:p w14:paraId="20B68ACD" w14:textId="77777777" w:rsidR="00CA3F47" w:rsidRDefault="008D258A">
      <w:pPr>
        <w:widowControl w:val="0"/>
        <w:tabs>
          <w:tab w:val="left" w:pos="703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10.5. Поставщик обязан за свой счет устранить недостатки Товара, выявленные в течение гарантийного срока, произведя его ремонт или заменив Товар и/или его части (комплектующие) в согласованный Сторонами срок, но не позднее 30 дней с даты получения письменного уведомления Покупателя.</w:t>
      </w:r>
    </w:p>
    <w:p w14:paraId="15F7A661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10.6. Гарантийный срок продлевается на время, в течение которого Товар либо комплектующие его изделия не использовались Покупателем из-за обнаруженных недостатков. </w:t>
      </w:r>
    </w:p>
    <w:p w14:paraId="58B68ACA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10.7. Части, поставляемые для замены дефектных частей, или новые части, поставляемые для выполнения гарантийного ремонта, будут предметом нового гарантийного срока, одинакового с тем, который указан в Технической части (приложение 1 к Договору), и применяемого на тех же условиях. Эта мера не распространяется на остальные части Товара, в отношении которых гарантийный срок будет продлен на время, в течение которого Товар не использовался из-за обнаруженных в нем недостатков. </w:t>
      </w:r>
    </w:p>
    <w:p w14:paraId="6DF74005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10.8. По выбору Покупателя вместо устранения недостатков по требованию Покупателя </w:t>
      </w:r>
      <w:r>
        <w:rPr>
          <w:rFonts w:ascii="Times New Roman" w:hAnsi="Times New Roman" w:cs="Times New Roman"/>
          <w:spacing w:val="-4"/>
          <w:sz w:val="24"/>
          <w:szCs w:val="24"/>
        </w:rPr>
        <w:t>Поставщик обязан вернуть Покупателю уплаченные за Товар денежные средства</w:t>
      </w:r>
      <w:r>
        <w:rPr>
          <w:rFonts w:ascii="Times New Roman" w:hAnsi="Times New Roman" w:cs="Times New Roman"/>
          <w:sz w:val="24"/>
          <w:szCs w:val="24"/>
        </w:rPr>
        <w:t xml:space="preserve"> в течение 20 рабочих дней со дня предъявления Покупателем соответствующего требования.</w:t>
      </w:r>
    </w:p>
    <w:p w14:paraId="415FFB73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10.9. Истечение срока и/или досрочное расторжение (отказ от исполнения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и/или прекращение по иным основаниям) Договора не затрагивает обязательства</w:t>
      </w:r>
      <w:r>
        <w:rPr>
          <w:rFonts w:ascii="Times New Roman" w:hAnsi="Times New Roman" w:cs="Times New Roman"/>
          <w:sz w:val="24"/>
          <w:szCs w:val="24"/>
        </w:rPr>
        <w:t xml:space="preserve"> Поставщика, предусмотренные разделом 10 Договора.</w:t>
      </w:r>
    </w:p>
    <w:p w14:paraId="6031C635" w14:textId="77777777" w:rsidR="00CA3F47" w:rsidRDefault="008D258A">
      <w:pPr>
        <w:pStyle w:val="afff3"/>
        <w:widowControl w:val="0"/>
        <w:spacing w:line="300" w:lineRule="exact"/>
        <w:ind w:right="992" w:firstLine="567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11. Антикоррупционная оговорка</w:t>
      </w:r>
    </w:p>
    <w:p w14:paraId="708DDB1C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11.1. Поставщику известно о том, что Покупатель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присоединился </w:t>
      </w:r>
      <w:r>
        <w:rPr>
          <w:rFonts w:ascii="Times New Roman" w:hAnsi="Times New Roman" w:cs="Times New Roman"/>
          <w:spacing w:val="-4"/>
          <w:sz w:val="24"/>
          <w:szCs w:val="24"/>
        </w:rPr>
        <w:t>к Антикоррупционной хартии российского бизнеса (свидетельство от 08.04.2015г. № 0202</w:t>
      </w:r>
      <w:r>
        <w:rPr>
          <w:rFonts w:ascii="Times New Roman" w:hAnsi="Times New Roman" w:cs="Times New Roman"/>
          <w:sz w:val="24"/>
          <w:szCs w:val="24"/>
        </w:rPr>
        <w:t xml:space="preserve">), включен в Реестр надежных партнеров, ведет Антикоррупционную политику и развивает не допускающую </w:t>
      </w:r>
      <w:r>
        <w:rPr>
          <w:rFonts w:ascii="Times New Roman" w:hAnsi="Times New Roman" w:cs="Times New Roman"/>
          <w:sz w:val="24"/>
          <w:szCs w:val="24"/>
        </w:rPr>
        <w:lastRenderedPageBreak/>
        <w:t>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0D1BA4AE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11.2. Поставщик настоящим подтверждает, что он ознакомился с Антикоррупционной хартией российского бизнеса и Антикоррупционной политикой ПАО «Россети» и ДО</w:t>
      </w:r>
      <w:r>
        <w:rPr>
          <w:rFonts w:ascii="Times New Roman" w:hAnsi="Times New Roman" w:cs="Times New Roman"/>
          <w:sz w:val="24"/>
          <w:szCs w:val="24"/>
        </w:rPr>
        <w:br/>
        <w:t>ПАО «Россети» представленными в разделе «Антикоррупционная политика» на официальном сайте ПАО «Россети»</w:t>
      </w:r>
      <w:r>
        <w:rPr>
          <w:rFonts w:ascii="Times New Roman" w:hAnsi="Times New Roman" w:cs="Times New Roman"/>
          <w:spacing w:val="6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4"/>
          <w:sz w:val="24"/>
          <w:szCs w:val="24"/>
        </w:rPr>
        <w:t>полностью принимает положения Антикоррупционной политики ПАО «Россети</w:t>
      </w:r>
      <w:r>
        <w:rPr>
          <w:rFonts w:ascii="Times New Roman" w:hAnsi="Times New Roman" w:cs="Times New Roman"/>
          <w:sz w:val="24"/>
          <w:szCs w:val="24"/>
        </w:rPr>
        <w:t>» и ДО ПАО «Россети» и обязуется обеспечивать соблюдение ее требований как со своей стороны, так и со стороны аффилированных с ним физических и юридических лиц, действующих по Договору, включая собственников, должностных лиц, работников и/или посредников.</w:t>
      </w:r>
    </w:p>
    <w:p w14:paraId="78896313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11.3. При исполнении своих обязательств по Договору Стороны, их аффилированные лица, работники или посредники не выплачивают, </w:t>
      </w:r>
      <w:r>
        <w:rPr>
          <w:rFonts w:ascii="Times New Roman" w:hAnsi="Times New Roman" w:cs="Times New Roman"/>
          <w:spacing w:val="-4"/>
          <w:sz w:val="24"/>
          <w:szCs w:val="24"/>
        </w:rPr>
        <w:t>не предлагают выплатить и не разрешают выплату каких-либо денежных средств</w:t>
      </w:r>
      <w:r>
        <w:rPr>
          <w:rFonts w:ascii="Times New Roman" w:hAnsi="Times New Roman" w:cs="Times New Roman"/>
          <w:sz w:val="24"/>
          <w:szCs w:val="24"/>
        </w:rPr>
        <w:t xml:space="preserve"> или ценностей (прямо или косвенно) любым лицам для оказания влияния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 действия или решения этих лиц с целью получить какие-либо неправомерные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или достичь иных неправомерных целей.</w:t>
      </w:r>
    </w:p>
    <w:p w14:paraId="49AAD520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 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(Поставщика и Покупателя).</w:t>
      </w:r>
    </w:p>
    <w:p w14:paraId="39BF04F7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11.4. В случае возникновения у одной из Сторон подозрений, что произошло или может произойти нарушение каких-либо положений </w:t>
      </w:r>
      <w:proofErr w:type="spellStart"/>
      <w:r>
        <w:rPr>
          <w:rFonts w:ascii="Times New Roman" w:hAnsi="Times New Roman" w:cs="Times New Roman"/>
          <w:spacing w:val="-4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pacing w:val="-4"/>
          <w:sz w:val="24"/>
          <w:szCs w:val="24"/>
        </w:rPr>
        <w:t>. 11.1-11.3 Договора, указанная Сторона обязуется уведомить другую Сторону</w:t>
      </w:r>
      <w:r>
        <w:rPr>
          <w:rFonts w:ascii="Times New Roman" w:hAnsi="Times New Roman" w:cs="Times New Roman"/>
          <w:sz w:val="24"/>
          <w:szCs w:val="24"/>
        </w:rPr>
        <w:t xml:space="preserve"> в письменной форме. После письменного уведомления Сторона имеет право приостановить исполнение Договора до получения подтверждения,</w:t>
      </w:r>
      <w:r>
        <w:rPr>
          <w:rFonts w:ascii="Times New Roman" w:hAnsi="Times New Roman" w:cs="Times New Roman"/>
          <w:sz w:val="24"/>
          <w:szCs w:val="24"/>
        </w:rPr>
        <w:br/>
        <w:t>что нарушения не произошло или не произойдет. Это подтверждение должно быть направлено в течение 10 рабочих дней с даты направления письменного уведомления.</w:t>
      </w:r>
    </w:p>
    <w:p w14:paraId="702E577C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п. 11.1, п. 11.2 Договора любой из Сторон, аффилированными лицами, работниками или посредниками.</w:t>
      </w:r>
    </w:p>
    <w:p w14:paraId="3CDF357F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11.5. В случае нарушения одной из Сторон обязательств по соблюдению требований, предусмотренных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пп</w:t>
      </w:r>
      <w:proofErr w:type="spellEnd"/>
      <w:r>
        <w:rPr>
          <w:rFonts w:ascii="Times New Roman" w:hAnsi="Times New Roman" w:cs="Times New Roman"/>
          <w:sz w:val="24"/>
          <w:szCs w:val="24"/>
        </w:rPr>
        <w:t>. 11.1 и 11.2 Договора, и обязательств воздерживаться от запрещенных п. 11.3 Договора действий и/или неполучения другой стороной в установленный срок подтверждения, что нарушения не произошло или не произойдет, Покупатель или Поставщик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Договор, в соответствии с положениями настоящего пункта вправе требовать возмещения реального ущерба, возникшего в результате такого расторжения.</w:t>
      </w:r>
    </w:p>
    <w:p w14:paraId="4EB48357" w14:textId="77777777" w:rsidR="00CA3F47" w:rsidRDefault="008D258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right="85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12. Соблюдение требований к заключению Договора. Гарантии и заверения. Конфиденциальность. </w:t>
      </w:r>
    </w:p>
    <w:p w14:paraId="7E1F84EE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12.1. Поставщик гарантирует, что:</w:t>
      </w:r>
    </w:p>
    <w:p w14:paraId="1A3BA6FC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зарегистрирован в ЕГРЮЛ надлежащим образом;</w:t>
      </w:r>
    </w:p>
    <w:p w14:paraId="7D81C339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его исполнительный орган находится и осуществляет функции управления</w:t>
      </w:r>
      <w:r>
        <w:rPr>
          <w:rFonts w:ascii="Times New Roman" w:hAnsi="Times New Roman" w:cs="Times New Roman"/>
          <w:sz w:val="24"/>
          <w:szCs w:val="24"/>
        </w:rPr>
        <w:t xml:space="preserve"> по месту регистрации юридического лица и в нем нет дисквалифицированных лиц;</w:t>
      </w:r>
    </w:p>
    <w:p w14:paraId="762B4BF4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760DBF5B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lastRenderedPageBreak/>
        <w:t>- располагает лицензиями, необходимыми для осуществления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исполнения обязательств по Договору, если осуществляемая деятельность является лицензируемой;</w:t>
      </w:r>
    </w:p>
    <w:p w14:paraId="0872FFAC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3EC71578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ведет бухгалтерский учет и составляет бухгалтерскую отчетность в 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768F67F8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 налоговые органы;</w:t>
      </w:r>
    </w:p>
    <w:p w14:paraId="76948AF4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</w:t>
      </w:r>
      <w:r>
        <w:rPr>
          <w:rFonts w:ascii="Times New Roman" w:hAnsi="Times New Roman" w:cs="Times New Roman"/>
          <w:spacing w:val="-4"/>
          <w:sz w:val="24"/>
          <w:szCs w:val="24"/>
        </w:rPr>
        <w:t>в бухгалтерской и налоговой отчетности факты хозяйственной жизни выборочно,</w:t>
      </w:r>
      <w:r>
        <w:rPr>
          <w:rFonts w:ascii="Times New Roman" w:hAnsi="Times New Roman" w:cs="Times New Roman"/>
          <w:sz w:val="24"/>
          <w:szCs w:val="24"/>
        </w:rPr>
        <w:t xml:space="preserve"> игнорируя те из них, которые непосредственно не связаны с получением налоговой выгоды;</w:t>
      </w:r>
    </w:p>
    <w:p w14:paraId="3BA3A834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1078AC95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отражает в налоговой отчетности по НДС все суммы НДС, предъявленные Покупателю;</w:t>
      </w:r>
    </w:p>
    <w:p w14:paraId="008193DE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061266EC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12.2. Если Поставщик нарушит гарантии (любую одну, несколько или все вместе), указанные в п. 12.1 Договора, и это повлечет:</w:t>
      </w:r>
    </w:p>
    <w:p w14:paraId="0B0312DA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 предъявление налоговыми органами требований к Покупателю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</w:t>
      </w:r>
    </w:p>
    <w:p w14:paraId="0FF6ED21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(или)</w:t>
      </w:r>
    </w:p>
    <w:p w14:paraId="0EF3BA7A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предъявление третьими лицами, купившими у Покупателя товары (работы, услуги), имущественные права, являющиеся предметом настоящего Договора, требований к Покупателю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 Поставщик обязуется возместить Покупателю потери, которые последний понес вследствие таких нарушений. </w:t>
      </w:r>
    </w:p>
    <w:p w14:paraId="37459BCA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12.3. Поставщик в соответствии со ст. 406.1 ГК РФ возмещает Покупателю все потери последнего, возникшие в случаях, указанных в п. 12.2 Договора. При этом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неоспаривания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суде претензий третьих лиц не влияет на обязанность Поставщика возместить имущественные потери.</w:t>
      </w:r>
    </w:p>
    <w:p w14:paraId="04766CA2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12.4. Поставщик заверяет Покупателя и гарантирует ему, что:</w:t>
      </w:r>
    </w:p>
    <w:p w14:paraId="4E323D25" w14:textId="77777777"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вправе совершить сделку на условиях Договора, осуществлять свои права и исполнять свои обязанности по Договору, и никакие ограничения не будут возложены органами управления Поставщика на правомочия Поставщика по заключению и исполнению Договора;</w:t>
      </w:r>
    </w:p>
    <w:p w14:paraId="78609A6A" w14:textId="77777777" w:rsidR="00CA3F47" w:rsidRDefault="008D258A">
      <w:pPr>
        <w:widowControl w:val="0"/>
        <w:numPr>
          <w:ilvl w:val="0"/>
          <w:numId w:val="47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органы/представители Поставщика,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cs="Times New Roman"/>
          <w:spacing w:val="4"/>
          <w:sz w:val="24"/>
          <w:szCs w:val="24"/>
        </w:rPr>
        <w:t xml:space="preserve">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и заключением Договора они не нарушают ни одно из положений уставных, </w:t>
      </w:r>
      <w:r>
        <w:rPr>
          <w:rFonts w:ascii="Times New Roman" w:hAnsi="Times New Roman" w:cs="Times New Roman"/>
          <w:sz w:val="24"/>
          <w:szCs w:val="24"/>
        </w:rPr>
        <w:t>внутренних документов и решений органов управления;</w:t>
      </w:r>
    </w:p>
    <w:p w14:paraId="2D10DCE1" w14:textId="77777777"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- если в период действия Договора в полномочиях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lastRenderedPageBreak/>
        <w:t>Поставщика</w:t>
      </w:r>
      <w:r>
        <w:rPr>
          <w:rFonts w:ascii="Times New Roman" w:hAnsi="Times New Roman" w:cs="Times New Roman"/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Поставщика, Поставщик обязуется предоставить Покупателю соответствующие документальные </w:t>
      </w:r>
      <w:r>
        <w:rPr>
          <w:rFonts w:ascii="Times New Roman" w:hAnsi="Times New Roman" w:cs="Times New Roman"/>
          <w:spacing w:val="-1"/>
          <w:sz w:val="24"/>
          <w:szCs w:val="24"/>
        </w:rPr>
        <w:t>подтверждения. Е</w:t>
      </w:r>
      <w:r>
        <w:rPr>
          <w:rFonts w:ascii="Times New Roman" w:hAnsi="Times New Roman" w:cs="Times New Roman"/>
          <w:spacing w:val="6"/>
          <w:sz w:val="24"/>
          <w:szCs w:val="24"/>
        </w:rPr>
        <w:t xml:space="preserve">сли в связи с вышеуказанными </w:t>
      </w:r>
      <w:r>
        <w:rPr>
          <w:rFonts w:ascii="Times New Roman" w:hAnsi="Times New Roman" w:cs="Times New Roman"/>
          <w:sz w:val="24"/>
          <w:szCs w:val="24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Поставщика</w:t>
      </w:r>
      <w:r>
        <w:rPr>
          <w:rFonts w:ascii="Times New Roman" w:hAnsi="Times New Roman" w:cs="Times New Roman"/>
          <w:sz w:val="24"/>
          <w:szCs w:val="24"/>
        </w:rPr>
        <w:t xml:space="preserve">, Поставщик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cs="Times New Roman"/>
          <w:spacing w:val="1"/>
          <w:sz w:val="24"/>
          <w:szCs w:val="24"/>
        </w:rPr>
        <w:t>Поставщик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14:paraId="7AF66DB0" w14:textId="77777777"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Указанные заверения являются существенными для Покупателя.</w:t>
      </w:r>
    </w:p>
    <w:p w14:paraId="5ADB03DA" w14:textId="77777777" w:rsidR="00CA3F47" w:rsidRDefault="008D258A">
      <w:pPr>
        <w:widowControl w:val="0"/>
        <w:tabs>
          <w:tab w:val="num" w:pos="1241"/>
        </w:tabs>
        <w:spacing w:after="0" w:line="300" w:lineRule="exact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>12.5. Если окажется, что какое-либо из заверений и гарантий, данных Поставщиком в Договоре, не соответствует действительности или Поставщик не выполнит обязательств, взятых на себя в соответствии с п. 12.4 Договора, Покупатель вправе отказаться от исполнения Договора и требовать от Поставщика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обязательств, взятых на себя в соответствии с п. 12.4 Договора, что повлекло признание недействительным Договора или его части в судебном порядке.</w:t>
      </w:r>
    </w:p>
    <w:p w14:paraId="1F2FB969" w14:textId="77777777" w:rsidR="00CA3F47" w:rsidRDefault="008D258A">
      <w:pPr>
        <w:widowControl w:val="0"/>
        <w:tabs>
          <w:tab w:val="left" w:pos="1200"/>
          <w:tab w:val="num" w:pos="1778"/>
        </w:tabs>
        <w:spacing w:after="0" w:line="300" w:lineRule="exact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12.6. </w:t>
      </w:r>
      <w:r>
        <w:rPr>
          <w:rFonts w:ascii="Times New Roman" w:hAnsi="Times New Roman" w:cs="Times New Roman"/>
          <w:sz w:val="24"/>
          <w:szCs w:val="24"/>
        </w:rPr>
        <w:t xml:space="preserve">Поставщик гарантирует, что Товар находится в его собственности и поставка Товара в соответствии с Договором не нарушает права и законные интересы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результаты интеллектуальной деятельности, в том числе патентных прав, лицензионных прав, а также прав на средства индивидуализации юридических лиц, товаров, работ, услуг и предприятий, прав на секреты производства (ноу-хау), связанных с использованием оборудования или любой его части в стране Покупателя. </w:t>
      </w:r>
    </w:p>
    <w:p w14:paraId="04E8A440" w14:textId="77777777"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Поставщик гарантирует, что обладает всеми необходимыми правами и полномочиями на поставку и реализацию Товара, выданными заводом-изготовителем (в случае если Поставщик не является изготовителем Товара), и обеспечит предоставление гарантии завода-изготовителя на товар.</w:t>
      </w:r>
    </w:p>
    <w:p w14:paraId="6BF1DA14" w14:textId="77777777"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поставке импортного Товара Поставщик гарантирует, что Товар введен в свободное обращение на территории Российской Федерации и прошел таможенную очистку.</w:t>
      </w:r>
    </w:p>
    <w:p w14:paraId="38481F43" w14:textId="77777777"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нарушения настоящего пункта Поставщик самостоятельно и за свой счет обязуется устранить эти нарушения и препятствия для свободного </w:t>
      </w:r>
      <w:r>
        <w:rPr>
          <w:rFonts w:ascii="Times New Roman" w:hAnsi="Times New Roman" w:cs="Times New Roman"/>
          <w:spacing w:val="-4"/>
          <w:sz w:val="24"/>
          <w:szCs w:val="24"/>
        </w:rPr>
        <w:t>владения и распоряжения Товаром, его использования Покупателем, и возместить</w:t>
      </w:r>
      <w:r>
        <w:rPr>
          <w:rFonts w:ascii="Times New Roman" w:hAnsi="Times New Roman" w:cs="Times New Roman"/>
          <w:sz w:val="24"/>
          <w:szCs w:val="24"/>
        </w:rPr>
        <w:t xml:space="preserve"> Покупателю убытки, понесенные в связи с указанными нарушениями.</w:t>
      </w:r>
    </w:p>
    <w:p w14:paraId="41E419B1" w14:textId="77777777"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12.7. В случае если Покупатель будет привлечен к ответственности за нарушение прав третьих лиц, вытекающих из продажи или использования Товара, поставленного в соответствии с Договором, Покупатель имеет право привлечь Поставщика к участию в указанном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14:paraId="66BA78A9" w14:textId="77777777" w:rsidR="00CA3F47" w:rsidRDefault="008D258A">
      <w:pPr>
        <w:widowControl w:val="0"/>
        <w:tabs>
          <w:tab w:val="left" w:pos="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том случае, если привлечение Покупателя к ответственности за нарушение прав третьих лиц происходит не по вине Покупателя, Поставщик обязуется возместить Покупателю все расходы по ведению судебного процесса и иные расходы, которые будет нести Покупатель в связи с вступлением решения суда в законную силу, а также все иные убытки, понесенные Покупателем, включая расходы на оплату юридических услуг.</w:t>
      </w:r>
    </w:p>
    <w:p w14:paraId="1AB3D1AD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12.8.</w:t>
      </w:r>
      <w:r>
        <w:rPr>
          <w:rFonts w:ascii="Times New Roman" w:eastAsia="Calibri" w:hAnsi="Times New Roman" w:cs="Times New Roman"/>
          <w:sz w:val="24"/>
          <w:szCs w:val="24"/>
        </w:rPr>
        <w:t xml:space="preserve"> Покупатель оставляет за собой право по своему усмотрению проводить проверку деятельности Поставщика, его документов и записей в связи с исполнением Договора. Покупатель обязуется предоставить письменное уведомление о такой проверке не позднее </w:t>
      </w:r>
      <w:r>
        <w:rPr>
          <w:rFonts w:ascii="Times New Roman" w:eastAsia="Calibri" w:hAnsi="Times New Roman" w:cs="Times New Roman"/>
          <w:sz w:val="24"/>
          <w:szCs w:val="24"/>
        </w:rPr>
        <w:lastRenderedPageBreak/>
        <w:t>20 рабочих дней с даты предполагаемой проверки и может проводить ее самостоятельно или с привлечением третьей стороны.</w:t>
      </w:r>
    </w:p>
    <w:p w14:paraId="7F7F8AFF" w14:textId="77777777"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Поставщик должен подтвердить получение указанного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от Покупателя не позднее 5 рабочих дней с даты получения уведомления </w:t>
      </w:r>
      <w:r>
        <w:rPr>
          <w:rFonts w:ascii="Times New Roman" w:eastAsia="Calibri" w:hAnsi="Times New Roman" w:cs="Times New Roman"/>
          <w:sz w:val="24"/>
          <w:szCs w:val="24"/>
        </w:rPr>
        <w:br/>
        <w:t>и подтвердить дату проведения проверки в течение 10 рабочих дней после получения такого уведомления. Покупатель или уполномоченная третья сторона могут интервьюировать работника Поставщика в связи с проведением проверки.</w:t>
      </w:r>
    </w:p>
    <w:p w14:paraId="5B045ED5" w14:textId="77777777"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Если в результате проверки выявятся случаи несоблюдения Поставщиком предоставленных им гарантий и заверений, Поставщик обязан не позднее 10 рабочих дней с даты указанного выявления принять меры по устранению несоответствий и проинформировать о таких мерах Покупателя в письменной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форме. Меры по устранению несоответствий должны приниматься Поставщиком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за свой счет.</w:t>
      </w:r>
    </w:p>
    <w:p w14:paraId="51B6F781" w14:textId="77777777" w:rsidR="00CA3F47" w:rsidRDefault="008D258A">
      <w:pPr>
        <w:widowControl w:val="0"/>
        <w:tabs>
          <w:tab w:val="left" w:pos="1134"/>
        </w:tabs>
        <w:spacing w:after="0" w:line="300" w:lineRule="exact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В случае если Поставщик отказывается от проведения проверки либо </w:t>
      </w:r>
      <w:r>
        <w:rPr>
          <w:rFonts w:ascii="Times New Roman" w:eastAsia="Calibri" w:hAnsi="Times New Roman" w:cs="Times New Roman"/>
          <w:sz w:val="24"/>
          <w:szCs w:val="24"/>
        </w:rPr>
        <w:br/>
        <w:t xml:space="preserve">не принимает меры по устранению несоответствий или если несоответствия </w:t>
      </w:r>
      <w:r>
        <w:rPr>
          <w:rFonts w:ascii="Times New Roman" w:eastAsia="Calibri" w:hAnsi="Times New Roman" w:cs="Times New Roman"/>
          <w:spacing w:val="-4"/>
          <w:sz w:val="24"/>
          <w:szCs w:val="24"/>
        </w:rPr>
        <w:t>невозможно устранить, то Покупатель оставляет за собой право в одностороннем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внесудебном порядке отказаться от исполнения Договора путем направления соответствующего письменного уведомления нарушившей стороне.</w:t>
      </w:r>
    </w:p>
    <w:p w14:paraId="7341FFCE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12.9. Передача и использование Сторонами по Договору информации, составляющей коммерческую тайну, осуществляются на основании соглашения о конфиденциальности, заключаемого Сторонами по типовой форме, утвержденной Покупателем.</w:t>
      </w:r>
    </w:p>
    <w:p w14:paraId="728EF505" w14:textId="72ACC536" w:rsidR="00CA3F47" w:rsidRDefault="008D258A" w:rsidP="00BD40F6">
      <w:pPr>
        <w:widowControl w:val="0"/>
        <w:tabs>
          <w:tab w:val="left" w:pos="2340"/>
        </w:tabs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pacing w:val="-1"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13. Ответственность сторон</w:t>
      </w:r>
    </w:p>
    <w:p w14:paraId="715AB7CD" w14:textId="77777777" w:rsidR="00CA3F47" w:rsidRDefault="008D258A">
      <w:pPr>
        <w:widowControl w:val="0"/>
        <w:tabs>
          <w:tab w:val="left" w:pos="1134"/>
          <w:tab w:val="left" w:pos="1260"/>
          <w:tab w:val="num" w:pos="1495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13.1. При нарушении Поставщиком договорных обязательств Покупатель вправе потребовать от Поставщика:</w:t>
      </w:r>
    </w:p>
    <w:p w14:paraId="404A1E65" w14:textId="77777777"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13.1.1. При несвоевременном выполнении обязательств по поставке</w:t>
      </w:r>
      <w:r>
        <w:rPr>
          <w:rFonts w:ascii="Times New Roman" w:hAnsi="Times New Roman" w:cs="Times New Roman"/>
          <w:sz w:val="24"/>
          <w:szCs w:val="24"/>
        </w:rPr>
        <w:t xml:space="preserve"> Товара и/или при поставке некачественного Товара (запасных частей к Товару, указанных в приложении 1 к Договору) и/или недопоставки Товара (запасных частей к Товару) - неустойку в размере 0,2% от стоимости не поставленного в срок / недопоставленного или некачественного Товара (запасных частей к Товару) за каждый день просрочки исполнения Поставщиком обязательств до момента поставки Товара (запасных частей к Товару) либо до замены некачественного Товара (</w:t>
      </w:r>
      <w:r>
        <w:rPr>
          <w:rFonts w:ascii="Times New Roman" w:hAnsi="Times New Roman" w:cs="Times New Roman"/>
          <w:spacing w:val="-2"/>
          <w:sz w:val="24"/>
          <w:szCs w:val="24"/>
        </w:rPr>
        <w:t>запасных частей к Товару).</w:t>
      </w:r>
    </w:p>
    <w:p w14:paraId="767CEA52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13.1.2. За непредставление/нарушение сроков представления заключения аттестационной комиссии на Товар </w:t>
      </w:r>
      <w:r>
        <w:rPr>
          <w:rFonts w:ascii="Times New Roman" w:eastAsia="Calibri" w:hAnsi="Times New Roman" w:cs="Times New Roman"/>
          <w:bCs/>
          <w:spacing w:val="-4"/>
          <w:sz w:val="24"/>
          <w:szCs w:val="24"/>
        </w:rPr>
        <w:t xml:space="preserve">(кроме случаев, когда Товар допущен к применению КДО в случаях, предусмотренных в Регламенте работы КДО) 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или непредставление/нарушение сроков представления документов, предусмотренных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п.п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7.2.1-7.2.3 Договора, - неустойку в размере 0,2%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Cs/>
          <w:sz w:val="24"/>
          <w:szCs w:val="24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обязательства.</w:t>
      </w:r>
    </w:p>
    <w:p w14:paraId="31363FA1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13.1.3. За нарушение обязанности, предусмотренной п. 5.1.1 Договора, - неустойку в размере 10 % от суммы, являющейся предметом уступки, перевода долга, иной передачи третьему лицу соответственно. </w:t>
      </w:r>
    </w:p>
    <w:p w14:paraId="0933D670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13.1.4. В случае непредставления или представления ненадлежащих документов, либо непредставления или представления недостоверных сведений, подтверждающих страну происхождения поставляемого Товара, - штраф в размере 10 % от цены Договора.</w:t>
      </w:r>
    </w:p>
    <w:p w14:paraId="24B63D16" w14:textId="77777777" w:rsidR="00CA3F47" w:rsidRDefault="008D258A">
      <w:pPr>
        <w:widowControl w:val="0"/>
        <w:tabs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13.2. Уплата неустойки и штрафных санкций за нарушение обязательств не Договору не освобождает Поставщика от надлежащего исполнения </w:t>
      </w:r>
      <w:r>
        <w:rPr>
          <w:rFonts w:ascii="Times New Roman" w:hAnsi="Times New Roman" w:cs="Times New Roman"/>
          <w:spacing w:val="-4"/>
          <w:sz w:val="24"/>
          <w:szCs w:val="24"/>
        </w:rPr>
        <w:t>нарушенного обязательства по Договору. Срок уплаты неустойки за неисполнение</w:t>
      </w:r>
      <w:r>
        <w:rPr>
          <w:rFonts w:ascii="Times New Roman" w:hAnsi="Times New Roman" w:cs="Times New Roman"/>
          <w:sz w:val="24"/>
          <w:szCs w:val="24"/>
        </w:rPr>
        <w:t xml:space="preserve"> обязательств по Договору - в течение 20 дней со дня получения претензии.</w:t>
      </w:r>
    </w:p>
    <w:p w14:paraId="7E5249E2" w14:textId="77777777" w:rsidR="00CA3F47" w:rsidRDefault="008D258A">
      <w:pPr>
        <w:widowControl w:val="0"/>
        <w:tabs>
          <w:tab w:val="left" w:pos="720"/>
          <w:tab w:val="right" w:pos="16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 Покупатель вправе сверх неустойки, предусмотренной Договором, требовать возмещения причиненных ему убытков в полном объеме, в том числе упущенную выгоду, при любом неисполнении или ненадлежащем исполнении Поставщиком своих обязательств по Договору.</w:t>
      </w:r>
    </w:p>
    <w:p w14:paraId="35E95B96" w14:textId="77777777"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13.4. В случае просрочки оплаты принятого Товара Покупатель по требованию </w:t>
      </w:r>
      <w:r>
        <w:rPr>
          <w:rFonts w:ascii="Times New Roman" w:hAnsi="Times New Roman" w:cs="Times New Roman"/>
          <w:sz w:val="24"/>
          <w:szCs w:val="24"/>
        </w:rPr>
        <w:lastRenderedPageBreak/>
        <w:t>Поставщика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принятого Товара.</w:t>
      </w:r>
    </w:p>
    <w:p w14:paraId="546B6654" w14:textId="77777777"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13.5. 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14:paraId="37418061" w14:textId="77777777" w:rsidR="00CA3F47" w:rsidRDefault="008D258A">
      <w:pPr>
        <w:widowControl w:val="0"/>
        <w:tabs>
          <w:tab w:val="num" w:pos="124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13.6.  При нарушении Поставщиком положений Договора о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прослеживаемости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(</w:t>
      </w:r>
      <w:proofErr w:type="spellStart"/>
      <w:r>
        <w:rPr>
          <w:rFonts w:ascii="Times New Roman" w:hAnsi="Times New Roman" w:cs="Times New Roman"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sz w:val="24"/>
          <w:szCs w:val="24"/>
        </w:rPr>
        <w:t>. 5.1.4 и 5.1.5 Договора) Покупатель имеет право начислить и взыскать с Поставщика штраф в размере 10 000,00 (Десять тысяч) рублей за каждый выявленный факт нарушения.</w:t>
      </w:r>
    </w:p>
    <w:p w14:paraId="40DC1C5F" w14:textId="77777777" w:rsidR="00CA3F47" w:rsidRDefault="008D258A">
      <w:pPr>
        <w:widowControl w:val="0"/>
        <w:spacing w:after="0" w:line="300" w:lineRule="exact"/>
        <w:ind w:right="425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14. Изменение, прекращение и расторжение Договора</w:t>
      </w:r>
    </w:p>
    <w:p w14:paraId="573940DA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14.1. Любые изменения и дополнения Договора (за исключением случаев, прямо предусмотренных в законодательстве РФ и Договоре) вносятся по взаимному согласию Сторон и оформляются дополнительным соглашением, становящимся со дня его подписания неотъемлемой частью Договора. </w:t>
      </w:r>
    </w:p>
    <w:p w14:paraId="4A79CAF4" w14:textId="77777777" w:rsidR="00CA3F47" w:rsidRDefault="008D258A">
      <w:pPr>
        <w:widowControl w:val="0"/>
        <w:tabs>
          <w:tab w:val="left" w:pos="0"/>
          <w:tab w:val="left" w:pos="126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случае изменения реквизитов, указанных в Договоре, соответствующие изменения считаются внесенными с даты получения Стороной (Сторонами) соответствующего уведомления, подписанного уполномоченным лицом и заверенного печатью соответствующей Стороны. </w:t>
      </w:r>
    </w:p>
    <w:p w14:paraId="3D6BD1BA" w14:textId="77777777"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 обязуется сообщать Покупателю об изменении своих реквизитов не позднее 10 дней с даты соответствующего изменения.</w:t>
      </w:r>
    </w:p>
    <w:p w14:paraId="6C59934D" w14:textId="77777777"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14.2. Договор может быть расторгнут по соглашению Сторон.</w:t>
      </w:r>
    </w:p>
    <w:p w14:paraId="4374DCCB" w14:textId="77777777" w:rsidR="00CA3F47" w:rsidRDefault="008D258A">
      <w:pPr>
        <w:widowControl w:val="0"/>
        <w:tabs>
          <w:tab w:val="left" w:pos="703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14.3. Покупатель вправе в одностороннем внесудебном порядке досрочно отказаться от исполнения Договора в одностороннем порядке в случаях:</w:t>
      </w:r>
    </w:p>
    <w:p w14:paraId="75474045" w14:textId="77777777"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непредставления информации, предусмотренной Договором, в том числе сведений и (или) документов, подтверждающих страну происхождения Товара;</w:t>
      </w:r>
    </w:p>
    <w:p w14:paraId="49797FD1" w14:textId="77777777"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отказа Поставщика выполнять часть или весь объем поставок, предусмотренных Договором;</w:t>
      </w:r>
    </w:p>
    <w:p w14:paraId="55294C5E" w14:textId="77777777"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нарушения Поставщиком сроков начала или окончания поставки, нарушения периодичности поставки</w:t>
      </w:r>
      <w:r>
        <w:rPr>
          <w:rFonts w:ascii="Times New Roman" w:hAnsi="Times New Roman" w:cs="Times New Roman"/>
          <w:sz w:val="24"/>
          <w:szCs w:val="24"/>
        </w:rPr>
        <w:t xml:space="preserve"> предусмотренной Графиком поставки товара (приложение 2</w:t>
      </w:r>
      <w:r>
        <w:rPr>
          <w:rFonts w:ascii="Times New Roman" w:hAnsi="Times New Roman" w:cs="Times New Roman"/>
          <w:sz w:val="24"/>
          <w:szCs w:val="24"/>
        </w:rPr>
        <w:br/>
        <w:t>к Договору) более чем на 15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дней по причинам, не зависящим от Покупателя;</w:t>
      </w:r>
    </w:p>
    <w:p w14:paraId="2C638B04" w14:textId="77777777"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нарушения Поставщиком 2 и более раза сроков поставок Товара, предусмотренных Графиком поставки товара (приложение 2 к Договору), и/или Заявкой, более чем на 1 день;</w:t>
      </w:r>
    </w:p>
    <w:p w14:paraId="01D8DC44" w14:textId="77777777" w:rsidR="00CA3F47" w:rsidRDefault="008D258A">
      <w:pPr>
        <w:widowControl w:val="0"/>
        <w:numPr>
          <w:ilvl w:val="0"/>
          <w:numId w:val="55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eastAsia="Calibri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7786DEF0" w14:textId="77777777"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несоблюдения Поставщиком требований по качеству Товара - если Покупателем обнаружены неустранимые недостатки Товара, недостатки, которые не могут быть устранены без несоразмерных расходов или затрат времени, иных существенных нарушений, предусмотренных п. 2. ст. 475 ГК РФ; либо непредставление з</w:t>
      </w:r>
      <w:r>
        <w:rPr>
          <w:rFonts w:ascii="Times New Roman" w:hAnsi="Times New Roman" w:cs="Times New Roman"/>
          <w:bCs/>
          <w:sz w:val="24"/>
          <w:szCs w:val="24"/>
        </w:rPr>
        <w:t>аключения аттестационной комиссии на Товар или документов, предусмотренных п. 7.2;</w:t>
      </w:r>
    </w:p>
    <w:p w14:paraId="0C238CE9" w14:textId="77777777"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Поставщика права на выполнение поставок, отзыва или аннулирования выданных сертификатов;</w:t>
      </w:r>
    </w:p>
    <w:p w14:paraId="4AE18A74" w14:textId="77777777"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если в отношении Поставщика принято судом заявление о признании Поставщика (несостоятельным) банкротом; </w:t>
      </w:r>
    </w:p>
    <w:p w14:paraId="49896CBE" w14:textId="77777777" w:rsidR="00CA3F47" w:rsidRDefault="008D258A">
      <w:pPr>
        <w:widowControl w:val="0"/>
        <w:numPr>
          <w:ilvl w:val="0"/>
          <w:numId w:val="53"/>
        </w:numPr>
        <w:tabs>
          <w:tab w:val="num" w:pos="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непредоставления Покупателю подписанной Поставщиком Заявки в </w:t>
      </w:r>
      <w:r>
        <w:rPr>
          <w:rFonts w:ascii="Times New Roman" w:hAnsi="Times New Roman" w:cs="Times New Roman"/>
          <w:spacing w:val="-4"/>
          <w:sz w:val="24"/>
          <w:szCs w:val="24"/>
        </w:rPr>
        <w:t>порядке, предусмотренном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81D7E61" w14:textId="77777777" w:rsidR="00CA3F47" w:rsidRDefault="008D258A">
      <w:pPr>
        <w:widowControl w:val="0"/>
        <w:numPr>
          <w:ilvl w:val="0"/>
          <w:numId w:val="53"/>
        </w:numPr>
        <w:shd w:val="clear" w:color="auto" w:fill="FFFFFF"/>
        <w:tabs>
          <w:tab w:val="left" w:pos="720"/>
          <w:tab w:val="num" w:pos="993"/>
        </w:tabs>
        <w:spacing w:after="0" w:line="300" w:lineRule="exact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иных случаях, предусмотренных Договором и законодательством Российской Федерации.</w:t>
      </w:r>
    </w:p>
    <w:p w14:paraId="5E862268" w14:textId="77777777"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14.4. Досрочное расторжение (отказ от исполнения) Договора в соответствии с п. 14.3 Договора осуществляется путем направления уведомления с указанием основания и даты расторжения Договора. Договор считается прекращенным с даты, указанной в уведомлении об отказе от исполнения Договора. </w:t>
      </w:r>
    </w:p>
    <w:p w14:paraId="5AE2E172" w14:textId="77777777" w:rsidR="00CA3F47" w:rsidRDefault="008D258A">
      <w:pPr>
        <w:widowControl w:val="0"/>
        <w:shd w:val="clear" w:color="auto" w:fill="FFFFFF"/>
        <w:tabs>
          <w:tab w:val="left" w:pos="72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этом Поставщик обязан продолжить выполнение Договора той части, в которой Покупатель не отказался от его исполнения.</w:t>
      </w:r>
    </w:p>
    <w:p w14:paraId="4CEFC14F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Односторонний отказ Покупателя от исполнения Договора не освобождает</w:t>
      </w:r>
      <w:r>
        <w:rPr>
          <w:rFonts w:ascii="Times New Roman" w:hAnsi="Times New Roman" w:cs="Times New Roman"/>
          <w:sz w:val="24"/>
          <w:szCs w:val="24"/>
        </w:rPr>
        <w:t xml:space="preserve"> Поставщика от обязанности возместить убытки, связанные с нарушением обязательств по Договору.</w:t>
      </w:r>
    </w:p>
    <w:p w14:paraId="24D7C6F2" w14:textId="77777777" w:rsidR="00CA3F47" w:rsidRDefault="008D258A">
      <w:pPr>
        <w:widowControl w:val="0"/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отказа Покупателя от исполнения Договора по основаниям, указанным в п. 14.3 Договора, Поставщик не вправе требовать от Покупателя возмещения убытков, причиненных таким отказом.</w:t>
      </w:r>
    </w:p>
    <w:p w14:paraId="04F80430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14.5. В случае неисполнения Поставщиком обязанностей, установленных п. 5.1.2 Договора, Покупатель вправе в одностороннем внесудебном порядке отказаться от исполнения Договора, письменно уведомив об этом Поставщика. Договор считается расторгнутым по истечении 5 дней с момента получения Поставщиком указанного письменного уведомления Покупателя.</w:t>
      </w:r>
    </w:p>
    <w:p w14:paraId="39C569D9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14.6. При нарушении Поставщиком обязательств, установленных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п.п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. 5.1.4 и 5.1.5 Договора, Покупатель вправе в одностороннем внесудебном порядке отказаться от исполнения Договора без каких-либо выплат и компенсаций Поставщику (за исключением оплаты товаров, принятых Покупателем до совершения нарушения), направив Поставщику уведомление об отказе от исполнения Договора, а также потребовать от Поставщика возмещения причиненных убытков в полном размере. В этом случае Договор считается расторгнутым со дня, следующего за днем получения Поставщиком уведомления, предусмотренного настоящим пунктом Договора. </w:t>
      </w:r>
    </w:p>
    <w:p w14:paraId="657A7D73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Возмещение убытков в соответствии с настоящим пунктом не освобождает Поставщика от ответственности, предусмотренной иными положениями настоящего Договора. 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272B99E4" w14:textId="77777777"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15. Обстоятельства непреодолимой силы</w:t>
      </w:r>
    </w:p>
    <w:p w14:paraId="4EBB95FF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15.1. Стороны освобождаются от ответственности, если неисполнение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0D762D22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Сторона, ссылающаяся на обстоятельства непреодолимой силы, обязана в течение 5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 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>непреодолимой силы, а также (по возможности) оценку их влияния на исполнение</w:t>
      </w:r>
      <w:r>
        <w:rPr>
          <w:rFonts w:ascii="Times New Roman" w:hAnsi="Times New Roman" w:cs="Times New Roman"/>
          <w:bCs/>
          <w:sz w:val="24"/>
          <w:szCs w:val="24"/>
        </w:rPr>
        <w:t xml:space="preserve"> Стороной своих обязательств по Договору и на срок исполнения обязательств.</w:t>
      </w:r>
    </w:p>
    <w:p w14:paraId="09AE2E7F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Договору, либо обосновать невозможность их исполнения.</w:t>
      </w:r>
    </w:p>
    <w:p w14:paraId="7A3A7A00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15.2. В случаях, предусмотренных в п. 15.1 Договора, срок исполнения Сторонами обязательств по Договору отодвигается соразмерно времени действия обстоятельств </w:t>
      </w:r>
      <w:r>
        <w:rPr>
          <w:rFonts w:ascii="Times New Roman" w:hAnsi="Times New Roman" w:cs="Times New Roman"/>
          <w:bCs/>
          <w:sz w:val="24"/>
          <w:szCs w:val="24"/>
        </w:rPr>
        <w:lastRenderedPageBreak/>
        <w:t>непреодолимой силы и времени, необходимого для ликвидации их последствий. Если обстоятельства непреодолимой силы будут действовать более 2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30675739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>15.3. Сторона лишается права ссылаться на обстоятельства непреодолимой</w:t>
      </w:r>
      <w:r>
        <w:rPr>
          <w:rFonts w:ascii="Times New Roman" w:hAnsi="Times New Roman" w:cs="Times New Roman"/>
          <w:bCs/>
          <w:sz w:val="24"/>
          <w:szCs w:val="24"/>
        </w:rPr>
        <w:t xml:space="preserve">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0789FE0D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 возникновения обстоятельств непреодолимой силы.</w:t>
      </w:r>
    </w:p>
    <w:p w14:paraId="6ACC47FB" w14:textId="77777777" w:rsidR="00CA3F47" w:rsidRDefault="008D258A">
      <w:pPr>
        <w:widowControl w:val="0"/>
        <w:tabs>
          <w:tab w:val="num" w:pos="426"/>
        </w:tabs>
        <w:spacing w:after="0" w:line="300" w:lineRule="exact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16. Разрешение споров</w:t>
      </w:r>
    </w:p>
    <w:p w14:paraId="39F25548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16.1. Все споры и разногласия, которые могут возникнуть между сторонами, будут разрешаться путем переговоров.</w:t>
      </w:r>
    </w:p>
    <w:p w14:paraId="20BE709E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pacing w:val="-4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16.2.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14:paraId="44F31F7C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-     в судебном порядке в Арбитражном суде </w:t>
      </w:r>
      <w:r>
        <w:rPr>
          <w:rFonts w:ascii="Times New Roman" w:hAnsi="Times New Roman" w:cs="Times New Roman"/>
          <w:bCs/>
          <w:sz w:val="24"/>
          <w:szCs w:val="24"/>
        </w:rPr>
        <w:t>Республики Марий Эл</w:t>
      </w:r>
    </w:p>
    <w:p w14:paraId="3E0BB9D4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 или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14:paraId="62E4D56D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14:paraId="7FDCA783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Решение третейского суда является окончательным и не подлежит оспариванию. </w:t>
      </w:r>
    </w:p>
    <w:p w14:paraId="4F134287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14:paraId="30EC0B49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14:paraId="6A79CBFB" w14:textId="77777777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Покупатель: ПАО «Россети Центр и Приволжье» (info@me.mrsk-cp.ru);</w:t>
      </w:r>
    </w:p>
    <w:p w14:paraId="5D933B91" w14:textId="43E1234D" w:rsidR="00CA3F47" w:rsidRDefault="008D258A">
      <w:pPr>
        <w:widowControl w:val="0"/>
        <w:tabs>
          <w:tab w:val="left" w:pos="703"/>
          <w:tab w:val="left" w:pos="1400"/>
        </w:tabs>
        <w:spacing w:after="0" w:line="300" w:lineRule="exact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Поставщик: </w:t>
      </w:r>
      <w:r w:rsidR="00553115">
        <w:rPr>
          <w:rFonts w:ascii="Times New Roman" w:hAnsi="Times New Roman" w:cs="Times New Roman"/>
          <w:bCs/>
          <w:sz w:val="24"/>
          <w:szCs w:val="24"/>
        </w:rPr>
        <w:t>____________</w:t>
      </w:r>
      <w:r w:rsidRPr="00EB4607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.</w:t>
      </w:r>
    </w:p>
    <w:p w14:paraId="4A21017E" w14:textId="77777777" w:rsidR="00CA3F47" w:rsidRDefault="008D258A">
      <w:pPr>
        <w:widowControl w:val="0"/>
        <w:spacing w:after="0" w:line="240" w:lineRule="auto"/>
        <w:ind w:right="1133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17. Толкование </w:t>
      </w:r>
    </w:p>
    <w:p w14:paraId="6F4328CB" w14:textId="77777777"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17.1. Все документы, корреспонденция и переписка, а также вся прочая документация, которая должна быть подготовлена и представлена по Договору, ведутся на русском языке, и Договор толкуется в соответствии с нормами этого языка.</w:t>
      </w:r>
    </w:p>
    <w:p w14:paraId="7E80F4C5" w14:textId="77777777"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17.2. Договор в соответствии со ст. 431 ГК РФ</w:t>
      </w:r>
      <w:r>
        <w:rPr>
          <w:rFonts w:ascii="Times New Roman" w:hAnsi="Times New Roman" w:cs="Times New Roman"/>
          <w:bCs/>
          <w:spacing w:val="-4"/>
          <w:sz w:val="24"/>
          <w:szCs w:val="24"/>
        </w:rPr>
        <w:t xml:space="preserve"> подлежит толкованию с учетом буквального значения содержащихся</w:t>
      </w:r>
      <w:r>
        <w:rPr>
          <w:rFonts w:ascii="Times New Roman" w:hAnsi="Times New Roman" w:cs="Times New Roman"/>
          <w:bCs/>
          <w:sz w:val="24"/>
          <w:szCs w:val="24"/>
        </w:rPr>
        <w:t xml:space="preserve"> в нем слов и выражений.</w:t>
      </w:r>
    </w:p>
    <w:p w14:paraId="5B87CA47" w14:textId="77777777" w:rsidR="00CA3F47" w:rsidRDefault="00CA3F4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</w:rPr>
      </w:pPr>
    </w:p>
    <w:p w14:paraId="0367FD3C" w14:textId="77777777" w:rsidR="00CA3F47" w:rsidRDefault="008D258A">
      <w:pPr>
        <w:pStyle w:val="aa"/>
        <w:tabs>
          <w:tab w:val="left" w:pos="284"/>
        </w:tabs>
        <w:ind w:left="567" w:right="155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18. Заключительные положения </w:t>
      </w:r>
    </w:p>
    <w:p w14:paraId="476A8871" w14:textId="77777777"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18.1. Договор вступает в силу с даты его подписания и действует до полного исполнения Сторонами всех обязательств по нему. </w:t>
      </w:r>
    </w:p>
    <w:p w14:paraId="5D011FE1" w14:textId="77777777"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18.2. 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F30E9DC" w14:textId="77777777"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18.3. Любые изменения, дополнения и приложения к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2885EB5" w14:textId="77777777"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18.4. Стороны обязаны письменно уведомлять друг друга об изменении реквизитов, места нахождения, почтового адреса, номеров телефонов в течение 10 рабочих дней с даты таких изменений.</w:t>
      </w:r>
    </w:p>
    <w:p w14:paraId="24A63207" w14:textId="77777777"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18.5. При заключении, исполнении и расторжении Договора Стороны могут использовать документооборот с применением электронной подписи в соответствии с законодательством Российской Федерации.</w:t>
      </w:r>
    </w:p>
    <w:p w14:paraId="16D9FC14" w14:textId="77777777"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18.6. Вопросы, не урегулированные Договором, регламентируются нормами законодательства Российской Федерации.</w:t>
      </w:r>
    </w:p>
    <w:p w14:paraId="43A85452" w14:textId="77777777" w:rsidR="00CA3F47" w:rsidRDefault="008D258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18.7. Все указанные в Договоре приложения являются его неотъемлемой его частью.</w:t>
      </w:r>
    </w:p>
    <w:p w14:paraId="2BB7AB73" w14:textId="77777777" w:rsidR="00CA3F47" w:rsidRDefault="008D258A">
      <w:pPr>
        <w:widowControl w:val="0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18.8. Договор составлен на русском языке в 2 экземплярах, имеющих равную юридическую силу, по одному для каждой из Сторон.</w:t>
      </w:r>
    </w:p>
    <w:p w14:paraId="6DEF1FB5" w14:textId="77777777" w:rsidR="00CA3F47" w:rsidRDefault="008D258A">
      <w:pPr>
        <w:widowControl w:val="0"/>
        <w:tabs>
          <w:tab w:val="left" w:pos="284"/>
        </w:tabs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19. Перечень документов, прилагаемых к настоящему Договору</w:t>
      </w:r>
    </w:p>
    <w:p w14:paraId="09A04417" w14:textId="77777777"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Приложение 1 </w:t>
      </w:r>
      <w:r>
        <w:rPr>
          <w:rFonts w:ascii="Times New Roman" w:hAnsi="Times New Roman" w:cs="Times New Roman"/>
          <w:sz w:val="24"/>
          <w:szCs w:val="24"/>
        </w:rPr>
        <w:tab/>
        <w:t>– «Техническая часть».</w:t>
      </w:r>
    </w:p>
    <w:p w14:paraId="6460D808" w14:textId="77777777"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Приложение 2 </w:t>
      </w:r>
      <w:r>
        <w:rPr>
          <w:rFonts w:ascii="Times New Roman" w:hAnsi="Times New Roman" w:cs="Times New Roman"/>
          <w:sz w:val="24"/>
          <w:szCs w:val="24"/>
        </w:rPr>
        <w:tab/>
        <w:t>– «График поставки товара».</w:t>
      </w:r>
    </w:p>
    <w:p w14:paraId="724C9527" w14:textId="77777777"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Приложение 3 </w:t>
      </w:r>
      <w:r>
        <w:rPr>
          <w:rFonts w:ascii="Times New Roman" w:hAnsi="Times New Roman" w:cs="Times New Roman"/>
          <w:sz w:val="24"/>
          <w:szCs w:val="24"/>
        </w:rPr>
        <w:tab/>
        <w:t>– «Таблица стоимости поставки товара».</w:t>
      </w:r>
    </w:p>
    <w:p w14:paraId="7F02E8BC" w14:textId="77777777"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4. Приложение 4 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заявки на поставку товара».</w:t>
      </w:r>
    </w:p>
    <w:p w14:paraId="2DA75FF8" w14:textId="77777777" w:rsidR="00CA3F47" w:rsidRDefault="008D258A">
      <w:pPr>
        <w:pStyle w:val="aa"/>
        <w:ind w:left="0"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Приложение 5 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</w:t>
      </w:r>
      <w:r>
        <w:rPr>
          <w:rFonts w:ascii="Times New Roman" w:eastAsia="Calibri" w:hAnsi="Times New Roman" w:cs="Times New Roman"/>
          <w:sz w:val="24"/>
          <w:szCs w:val="24"/>
        </w:rPr>
        <w:t>Форма предоставления информации»</w:t>
      </w:r>
      <w:r>
        <w:rPr>
          <w:rFonts w:ascii="Times New Roman" w:eastAsia="Calibri" w:hAnsi="Times New Roman" w:cs="Times New Roman"/>
          <w:bCs/>
          <w:sz w:val="24"/>
          <w:szCs w:val="24"/>
        </w:rPr>
        <w:t>.</w:t>
      </w:r>
    </w:p>
    <w:p w14:paraId="091987B0" w14:textId="77777777"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6. </w:t>
      </w:r>
      <w:r>
        <w:rPr>
          <w:rFonts w:ascii="Times New Roman" w:hAnsi="Times New Roman" w:cs="Times New Roman"/>
          <w:bCs/>
          <w:sz w:val="24"/>
          <w:szCs w:val="24"/>
        </w:rPr>
        <w:t>Приложение 6</w:t>
      </w:r>
      <w:r>
        <w:rPr>
          <w:rFonts w:ascii="Times New Roman" w:hAnsi="Times New Roman" w:cs="Times New Roman"/>
          <w:bCs/>
          <w:sz w:val="24"/>
          <w:szCs w:val="24"/>
        </w:rPr>
        <w:tab/>
        <w:t>– «Форма согласия на обработку персональных данных».</w:t>
      </w:r>
    </w:p>
    <w:p w14:paraId="33770F34" w14:textId="77777777" w:rsidR="00CA3F47" w:rsidRDefault="008D258A">
      <w:pPr>
        <w:pStyle w:val="aa"/>
        <w:ind w:left="0"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Приложение 7</w:t>
      </w:r>
      <w:r>
        <w:rPr>
          <w:rFonts w:ascii="Times New Roman" w:hAnsi="Times New Roman" w:cs="Times New Roman"/>
          <w:sz w:val="24"/>
          <w:szCs w:val="24"/>
        </w:rPr>
        <w:tab/>
        <w:t>– «</w:t>
      </w:r>
      <w:r>
        <w:rPr>
          <w:rFonts w:ascii="Times New Roman" w:hAnsi="Times New Roman" w:cs="Times New Roman"/>
          <w:bCs/>
          <w:sz w:val="24"/>
          <w:szCs w:val="24"/>
        </w:rPr>
        <w:t>Форма документа о приемке товара».</w:t>
      </w:r>
    </w:p>
    <w:p w14:paraId="798F146E" w14:textId="77777777" w:rsidR="00CA3F47" w:rsidRDefault="008D258A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8. Приложение 8</w:t>
      </w:r>
      <w:r>
        <w:rPr>
          <w:rFonts w:ascii="Times New Roman" w:eastAsia="Calibri" w:hAnsi="Times New Roman" w:cs="Times New Roman"/>
          <w:bCs/>
          <w:sz w:val="24"/>
          <w:szCs w:val="24"/>
        </w:rPr>
        <w:tab/>
        <w:t>– «Перечень оборудования, материалов и систем (аппаратно-программных комплексов), подлежащих проверке качества (аттестации) в ПАО «Россети».</w:t>
      </w:r>
    </w:p>
    <w:p w14:paraId="4A13ADBA" w14:textId="77777777" w:rsidR="00BD40F6" w:rsidRDefault="00BD40F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85F9CF3" w14:textId="589AEA19" w:rsidR="00CA3F47" w:rsidRDefault="008D258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20. Адреса и реквизиты Сторон</w:t>
      </w:r>
    </w:p>
    <w:tbl>
      <w:tblPr>
        <w:tblW w:w="9988" w:type="dxa"/>
        <w:tblLook w:val="01E0" w:firstRow="1" w:lastRow="1" w:firstColumn="1" w:lastColumn="1" w:noHBand="0" w:noVBand="0"/>
      </w:tblPr>
      <w:tblGrid>
        <w:gridCol w:w="4253"/>
        <w:gridCol w:w="5299"/>
        <w:gridCol w:w="436"/>
      </w:tblGrid>
      <w:tr w:rsidR="00CA3F47" w14:paraId="2AF269AF" w14:textId="77777777" w:rsidTr="00BD40F6">
        <w:trPr>
          <w:trHeight w:val="438"/>
        </w:trPr>
        <w:tc>
          <w:tcPr>
            <w:tcW w:w="4253" w:type="dxa"/>
          </w:tcPr>
          <w:p w14:paraId="0D9558A8" w14:textId="239CA5F4" w:rsidR="00CA3F47" w:rsidRPr="00EB4607" w:rsidRDefault="008D258A" w:rsidP="00BD40F6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B46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 w:rsidRPr="00EB460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5735" w:type="dxa"/>
            <w:gridSpan w:val="2"/>
          </w:tcPr>
          <w:p w14:paraId="3576D5BC" w14:textId="77777777" w:rsidR="00CA3F47" w:rsidRPr="00086F52" w:rsidRDefault="008D258A" w:rsidP="003774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</w:tc>
      </w:tr>
      <w:tr w:rsidR="00CA3F47" w14:paraId="04C92ED4" w14:textId="77777777" w:rsidTr="00BD40F6">
        <w:trPr>
          <w:gridAfter w:val="1"/>
          <w:wAfter w:w="436" w:type="dxa"/>
          <w:trHeight w:val="576"/>
        </w:trPr>
        <w:tc>
          <w:tcPr>
            <w:tcW w:w="4253" w:type="dxa"/>
          </w:tcPr>
          <w:p w14:paraId="36CF4002" w14:textId="34075032" w:rsid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Юридический адрес:</w:t>
            </w: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79C6FF3" w14:textId="77777777" w:rsidR="00553115" w:rsidRPr="0037744F" w:rsidRDefault="00553115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D74B4B" w14:textId="1F51CB12" w:rsid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Фактический адрес:</w:t>
            </w: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1FE8411D" w14:textId="77777777" w:rsidR="00553115" w:rsidRPr="0037744F" w:rsidRDefault="00553115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70496D" w14:textId="2C16CBA1" w:rsidR="0037744F" w:rsidRP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53BD9185" w14:textId="018EAE04" w:rsidR="0037744F" w:rsidRP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ОГРН </w:t>
            </w:r>
          </w:p>
          <w:p w14:paraId="376127C3" w14:textId="4BDA9E56" w:rsidR="0037744F" w:rsidRP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ОКПО </w:t>
            </w:r>
          </w:p>
          <w:p w14:paraId="253F434D" w14:textId="1CF93717" w:rsidR="0037744F" w:rsidRP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ОКТМО </w:t>
            </w:r>
          </w:p>
          <w:p w14:paraId="0705A430" w14:textId="1FC32BC6" w:rsid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ОКОПФ </w:t>
            </w:r>
          </w:p>
          <w:p w14:paraId="67D52442" w14:textId="77777777" w:rsid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14:paraId="7E78764A" w14:textId="1D730A2C" w:rsidR="0037744F" w:rsidRP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Банк: </w:t>
            </w:r>
          </w:p>
          <w:p w14:paraId="6E5EDF34" w14:textId="6159F926" w:rsidR="0037744F" w:rsidRP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р/счет </w:t>
            </w:r>
          </w:p>
          <w:p w14:paraId="48A5C480" w14:textId="53B8055D" w:rsidR="0037744F" w:rsidRP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к/счет </w:t>
            </w:r>
          </w:p>
          <w:p w14:paraId="1A705106" w14:textId="55B2A377" w:rsidR="0037744F" w:rsidRP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БИК </w:t>
            </w:r>
          </w:p>
          <w:p w14:paraId="61E10395" w14:textId="4135EE89" w:rsidR="0037744F" w:rsidRP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Тел./факс: </w:t>
            </w:r>
          </w:p>
          <w:p w14:paraId="10535202" w14:textId="4D0CE399" w:rsidR="0037744F" w:rsidRPr="00EB4607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EB4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mail</w:t>
            </w:r>
            <w:proofErr w:type="spellEnd"/>
            <w:r w:rsidRPr="003774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30CD36FE" w14:textId="31124784" w:rsidR="0037744F" w:rsidRPr="00EB4607" w:rsidRDefault="0037744F" w:rsidP="0037744F">
            <w:pPr>
              <w:spacing w:after="0" w:line="240" w:lineRule="auto"/>
            </w:pPr>
          </w:p>
        </w:tc>
        <w:tc>
          <w:tcPr>
            <w:tcW w:w="5299" w:type="dxa"/>
          </w:tcPr>
          <w:p w14:paraId="4BC36EA3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акционерное общество         </w:t>
            </w:r>
          </w:p>
          <w:p w14:paraId="23783E2E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«Россети Центр и Приволжье»</w:t>
            </w:r>
          </w:p>
          <w:p w14:paraId="56F631D1" w14:textId="3B3EC8DE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603950, г. Нижний Новгород,</w:t>
            </w:r>
            <w:r w:rsidR="00BD4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 Рождественская, д.33.</w:t>
            </w:r>
          </w:p>
          <w:p w14:paraId="3DE2073A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Грузополучатель: </w:t>
            </w:r>
          </w:p>
          <w:p w14:paraId="233C0FEB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 - «Мариэнерго»</w:t>
            </w:r>
          </w:p>
          <w:p w14:paraId="523B67A9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5260200603 КПП 121502001 </w:t>
            </w:r>
          </w:p>
          <w:p w14:paraId="4C04AE90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424006, Республика Марий Эл,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г. Йошкар-Ола, ул. Панфилова, 39а</w:t>
            </w:r>
          </w:p>
          <w:p w14:paraId="6AA9A0ED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реквизиты:</w:t>
            </w:r>
          </w:p>
          <w:p w14:paraId="088FA368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Получатель платежа:</w:t>
            </w:r>
          </w:p>
          <w:p w14:paraId="097C7133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Филиал ПАО «Россети Центр и Приволжье»-«Мариэнерго»</w:t>
            </w:r>
          </w:p>
          <w:p w14:paraId="060F6FA6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5260200603, КПП 121502001</w:t>
            </w:r>
          </w:p>
          <w:p w14:paraId="193AD6AC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40702810300000051161,</w:t>
            </w:r>
          </w:p>
          <w:p w14:paraId="014A5423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30101810200000000823   </w:t>
            </w:r>
          </w:p>
          <w:p w14:paraId="1B8A796A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ГПБ (АО)</w:t>
            </w:r>
          </w:p>
          <w:p w14:paraId="2A60A1EA" w14:textId="77777777" w:rsidR="00CA3F47" w:rsidRDefault="008D258A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044525823</w:t>
            </w:r>
          </w:p>
          <w:p w14:paraId="58305B25" w14:textId="77777777" w:rsidR="00CA3F47" w:rsidRDefault="008D258A" w:rsidP="003774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052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Эл. </w:t>
            </w:r>
            <w:proofErr w:type="spellStart"/>
            <w:r w:rsidRPr="000523DD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>адрес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info@me.mrsk-cp.ru</w:t>
            </w:r>
            <w:proofErr w:type="spellEnd"/>
          </w:p>
          <w:p w14:paraId="5225876C" w14:textId="77777777" w:rsidR="000523DD" w:rsidRDefault="000523DD" w:rsidP="003774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A3F47" w14:paraId="64C6CC31" w14:textId="77777777" w:rsidTr="00BD40F6">
        <w:trPr>
          <w:gridAfter w:val="1"/>
          <w:wAfter w:w="436" w:type="dxa"/>
          <w:trHeight w:val="333"/>
        </w:trPr>
        <w:tc>
          <w:tcPr>
            <w:tcW w:w="4253" w:type="dxa"/>
          </w:tcPr>
          <w:p w14:paraId="35162068" w14:textId="77777777" w:rsidR="00CA3F47" w:rsidRDefault="008D258A" w:rsidP="003774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ПОСТАВЩИК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CE601C3" w14:textId="77777777" w:rsidR="00CA3F47" w:rsidRDefault="00CA3F47" w:rsidP="003774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299" w:type="dxa"/>
          </w:tcPr>
          <w:p w14:paraId="01BDADF2" w14:textId="06F6C25F" w:rsidR="00CA3F47" w:rsidRPr="00BD40F6" w:rsidRDefault="008D258A" w:rsidP="0037744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ПОКУПАТЕЛЬ:</w:t>
            </w:r>
          </w:p>
        </w:tc>
      </w:tr>
      <w:tr w:rsidR="00CA3F47" w14:paraId="524E89FD" w14:textId="77777777" w:rsidTr="00BD40F6">
        <w:trPr>
          <w:gridAfter w:val="1"/>
          <w:wAfter w:w="436" w:type="dxa"/>
          <w:trHeight w:val="641"/>
        </w:trPr>
        <w:tc>
          <w:tcPr>
            <w:tcW w:w="4253" w:type="dxa"/>
          </w:tcPr>
          <w:p w14:paraId="191557CD" w14:textId="62D6207F" w:rsidR="00BD40F6" w:rsidRDefault="00BD40F6" w:rsidP="00553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BA99DD9" w14:textId="45197562" w:rsidR="00BD40F6" w:rsidRDefault="00BD40F6" w:rsidP="00553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B90B7C" w14:textId="77777777" w:rsidR="00BD40F6" w:rsidRDefault="00BD40F6" w:rsidP="00553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3E8C1C" w14:textId="6A8D87C6" w:rsidR="00CA3F47" w:rsidRDefault="00BD40F6" w:rsidP="005531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______________/_______________</w:t>
            </w:r>
            <w:r w:rsidR="008D25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5299" w:type="dxa"/>
          </w:tcPr>
          <w:p w14:paraId="5091DD12" w14:textId="77777777" w:rsidR="00CA3F47" w:rsidRDefault="008D258A" w:rsidP="003774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</w:t>
            </w:r>
          </w:p>
          <w:p w14:paraId="06DADFA6" w14:textId="77777777" w:rsidR="00CA3F47" w:rsidRDefault="008D258A" w:rsidP="003774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 Центр и Приволжье» –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«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Мариэнерго»</w:t>
            </w:r>
          </w:p>
          <w:p w14:paraId="4589CB71" w14:textId="529EB675" w:rsidR="00CA3F47" w:rsidRDefault="008D258A" w:rsidP="00BD40F6">
            <w:pPr>
              <w:widowControl w:val="0"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/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Хлусов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</w:tc>
      </w:tr>
      <w:tr w:rsidR="00CA3F47" w14:paraId="5924C8BB" w14:textId="77777777" w:rsidTr="00BD40F6">
        <w:trPr>
          <w:gridAfter w:val="1"/>
          <w:wAfter w:w="436" w:type="dxa"/>
          <w:trHeight w:val="641"/>
        </w:trPr>
        <w:tc>
          <w:tcPr>
            <w:tcW w:w="4253" w:type="dxa"/>
          </w:tcPr>
          <w:p w14:paraId="2A1083E1" w14:textId="77777777" w:rsidR="00CA3F47" w:rsidRDefault="008D258A" w:rsidP="003774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299" w:type="dxa"/>
          </w:tcPr>
          <w:p w14:paraId="56A027D4" w14:textId="77777777" w:rsidR="00CA3F47" w:rsidRDefault="008D258A" w:rsidP="0037744F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14:paraId="73358A2B" w14:textId="77777777" w:rsidR="00CA3F47" w:rsidRDefault="00CA3F47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"/>
          <w:szCs w:val="26"/>
        </w:rPr>
      </w:pPr>
    </w:p>
    <w:p w14:paraId="68028476" w14:textId="77777777" w:rsidR="00CA3F47" w:rsidRDefault="00CA3F47">
      <w:pPr>
        <w:spacing w:after="0" w:line="240" w:lineRule="auto"/>
        <w:rPr>
          <w:rFonts w:ascii="Times New Roman" w:hAnsi="Times New Roman" w:cs="Times New Roman"/>
          <w:sz w:val="2"/>
          <w:szCs w:val="26"/>
        </w:rPr>
        <w:sectPr w:rsidR="00CA3F47">
          <w:pgSz w:w="11907" w:h="16840"/>
          <w:pgMar w:top="709" w:right="709" w:bottom="851" w:left="1701" w:header="709" w:footer="709" w:gutter="0"/>
          <w:cols w:space="720"/>
          <w:docGrid w:linePitch="360"/>
        </w:sectPr>
      </w:pPr>
    </w:p>
    <w:p w14:paraId="43A091FC" w14:textId="77777777"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020D58B4" w14:textId="77777777"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поставки </w:t>
      </w:r>
    </w:p>
    <w:p w14:paraId="551090EF" w14:textId="45D083E0"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421C56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«___» ______ 202</w:t>
      </w:r>
      <w:r w:rsidR="0055311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</w:p>
    <w:p w14:paraId="77950CB8" w14:textId="77777777"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2C15F544" w14:textId="77777777"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ТЕХНИЧЕСКАЯ ЧАСТЬ</w:t>
      </w:r>
    </w:p>
    <w:p w14:paraId="616F0672" w14:textId="77777777" w:rsidR="00CA3F47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7B572DF5" w14:textId="20E57A79" w:rsidR="009D74DC" w:rsidRPr="00D0395C" w:rsidRDefault="007C37FF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на поставку</w:t>
      </w:r>
      <w:r w:rsidRPr="007C37FF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5F5AF6" w:rsidRPr="00553115">
        <w:rPr>
          <w:rFonts w:ascii="Times New Roman" w:hAnsi="Times New Roman" w:cs="Times New Roman"/>
          <w:b/>
          <w:sz w:val="24"/>
          <w:szCs w:val="24"/>
        </w:rPr>
        <w:t>коммутационного оборудования</w:t>
      </w:r>
      <w:r w:rsidR="00095986" w:rsidRPr="00D20442">
        <w:rPr>
          <w:rFonts w:ascii="Times New Roman" w:hAnsi="Times New Roman" w:cs="Times New Roman"/>
          <w:b/>
          <w:bCs/>
          <w:sz w:val="24"/>
          <w:szCs w:val="24"/>
        </w:rPr>
        <w:t xml:space="preserve"> для нужд филиала ПАО «Россети Центр и Приволжье» - «Мариэнерго».</w:t>
      </w:r>
    </w:p>
    <w:p w14:paraId="5A8B1B72" w14:textId="77777777" w:rsidR="00D0395C" w:rsidRDefault="00D0395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533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4990"/>
        <w:gridCol w:w="9863"/>
      </w:tblGrid>
      <w:tr w:rsidR="00CA3F47" w14:paraId="7E0C5E84" w14:textId="77777777">
        <w:trPr>
          <w:jc w:val="center"/>
        </w:trPr>
        <w:tc>
          <w:tcPr>
            <w:tcW w:w="217" w:type="pct"/>
            <w:vMerge w:val="restart"/>
            <w:vAlign w:val="center"/>
          </w:tcPr>
          <w:p w14:paraId="25A8BF9B" w14:textId="77777777"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№*</w:t>
            </w:r>
          </w:p>
        </w:tc>
        <w:tc>
          <w:tcPr>
            <w:tcW w:w="4783" w:type="pct"/>
            <w:gridSpan w:val="2"/>
            <w:vAlign w:val="center"/>
          </w:tcPr>
          <w:p w14:paraId="55CB52F5" w14:textId="77777777" w:rsidR="00CA3F47" w:rsidRDefault="00CA3F47">
            <w:pPr>
              <w:ind w:hanging="8"/>
              <w:jc w:val="center"/>
              <w:rPr>
                <w:b/>
                <w:sz w:val="18"/>
                <w:szCs w:val="18"/>
              </w:rPr>
            </w:pPr>
          </w:p>
          <w:p w14:paraId="743A5CF0" w14:textId="77777777" w:rsidR="00CA3F47" w:rsidRDefault="008D258A">
            <w:pPr>
              <w:ind w:hanging="8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Предлагаемая Участником продукция</w:t>
            </w:r>
          </w:p>
        </w:tc>
      </w:tr>
      <w:tr w:rsidR="00CA3F47" w14:paraId="48F70AA6" w14:textId="77777777" w:rsidTr="00BD40F6">
        <w:trPr>
          <w:jc w:val="center"/>
        </w:trPr>
        <w:tc>
          <w:tcPr>
            <w:tcW w:w="217" w:type="pct"/>
            <w:vMerge/>
            <w:vAlign w:val="center"/>
          </w:tcPr>
          <w:p w14:paraId="3B92ED8E" w14:textId="77777777" w:rsidR="00CA3F47" w:rsidRDefault="00CA3F47">
            <w:pPr>
              <w:ind w:hanging="8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607" w:type="pct"/>
            <w:vAlign w:val="center"/>
          </w:tcPr>
          <w:p w14:paraId="0EB04751" w14:textId="77777777"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3176" w:type="pct"/>
            <w:vAlign w:val="center"/>
          </w:tcPr>
          <w:p w14:paraId="1BACA307" w14:textId="77777777" w:rsidR="00CA3F47" w:rsidRDefault="008D258A">
            <w:pPr>
              <w:ind w:left="-35" w:right="-77" w:hanging="58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Технические характеристики/ комплектация предлагаемой продукции</w:t>
            </w:r>
          </w:p>
        </w:tc>
      </w:tr>
      <w:tr w:rsidR="00CA3F47" w:rsidRPr="00D20442" w14:paraId="12ED7280" w14:textId="77777777" w:rsidTr="00BD40F6">
        <w:trPr>
          <w:trHeight w:val="1926"/>
          <w:jc w:val="center"/>
        </w:trPr>
        <w:tc>
          <w:tcPr>
            <w:tcW w:w="217" w:type="pct"/>
            <w:vAlign w:val="center"/>
          </w:tcPr>
          <w:p w14:paraId="48606A9B" w14:textId="77777777" w:rsidR="00CA3F47" w:rsidRDefault="008D258A">
            <w:pPr>
              <w:ind w:hanging="8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1607" w:type="pct"/>
            <w:vAlign w:val="center"/>
          </w:tcPr>
          <w:p w14:paraId="35E69027" w14:textId="145BB56B" w:rsidR="00CA3F47" w:rsidRPr="00D20442" w:rsidRDefault="005F5AF6" w:rsidP="00883B18">
            <w:pPr>
              <w:ind w:left="-35" w:right="-77" w:hanging="58"/>
              <w:jc w:val="center"/>
              <w:rPr>
                <w:rFonts w:ascii="Times New Roman" w:hAnsi="Times New Roman" w:cs="Times New Roman"/>
                <w:bCs/>
                <w:lang w:val="en-US"/>
              </w:rPr>
            </w:pPr>
            <w:r w:rsidRPr="00DB2879">
              <w:rPr>
                <w:rFonts w:ascii="Times New Roman" w:hAnsi="Times New Roman" w:cs="Times New Roman"/>
              </w:rPr>
              <w:t>Концентратор Меркурий 225.21</w:t>
            </w:r>
          </w:p>
        </w:tc>
        <w:tc>
          <w:tcPr>
            <w:tcW w:w="3176" w:type="pct"/>
            <w:vAlign w:val="center"/>
          </w:tcPr>
          <w:p w14:paraId="3004CD58" w14:textId="5F1C9954" w:rsidR="005F5AF6" w:rsidRPr="005F5AF6" w:rsidRDefault="005F5AF6" w:rsidP="005F5AF6">
            <w:pPr>
              <w:spacing w:after="0"/>
              <w:rPr>
                <w:rFonts w:ascii="Times New Roman" w:hAnsi="Times New Roman" w:cs="Times New Roman"/>
              </w:rPr>
            </w:pPr>
            <w:r w:rsidRPr="005F5AF6">
              <w:rPr>
                <w:rFonts w:ascii="Times New Roman" w:hAnsi="Times New Roman" w:cs="Times New Roman"/>
              </w:rPr>
              <w:t xml:space="preserve">Поддерживаемые PLC технологии: </w:t>
            </w:r>
            <w:r w:rsidRPr="005F5AF6">
              <w:rPr>
                <w:rFonts w:ascii="Times New Roman" w:hAnsi="Times New Roman" w:cs="Times New Roman"/>
                <w:lang w:val="en-US"/>
              </w:rPr>
              <w:t>PLC</w:t>
            </w:r>
            <w:r w:rsidRPr="005F5AF6">
              <w:rPr>
                <w:rFonts w:ascii="Times New Roman" w:hAnsi="Times New Roman" w:cs="Times New Roman"/>
              </w:rPr>
              <w:t>-</w:t>
            </w:r>
            <w:r w:rsidRPr="005F5AF6">
              <w:rPr>
                <w:rFonts w:ascii="Times New Roman" w:hAnsi="Times New Roman" w:cs="Times New Roman"/>
                <w:lang w:val="en-US"/>
              </w:rPr>
              <w:t>II</w:t>
            </w:r>
            <w:r w:rsidRPr="005F5AF6">
              <w:rPr>
                <w:rFonts w:ascii="Times New Roman" w:hAnsi="Times New Roman" w:cs="Times New Roman"/>
              </w:rPr>
              <w:t>;</w:t>
            </w:r>
          </w:p>
          <w:p w14:paraId="0085AE5D" w14:textId="17778456" w:rsidR="005F5AF6" w:rsidRPr="005F5AF6" w:rsidRDefault="005F5AF6" w:rsidP="005F5AF6">
            <w:pPr>
              <w:spacing w:after="0"/>
              <w:rPr>
                <w:rFonts w:ascii="Times New Roman" w:hAnsi="Times New Roman" w:cs="Times New Roman"/>
              </w:rPr>
            </w:pPr>
            <w:r w:rsidRPr="005F5AF6">
              <w:rPr>
                <w:rFonts w:ascii="Times New Roman" w:hAnsi="Times New Roman" w:cs="Times New Roman"/>
              </w:rPr>
              <w:t>Количество каналов учёта (фаз), шт.: 1/3;</w:t>
            </w:r>
          </w:p>
          <w:p w14:paraId="5165136A" w14:textId="1BD00C60" w:rsidR="005F5AF6" w:rsidRPr="005F5AF6" w:rsidRDefault="005F5AF6" w:rsidP="005F5AF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F5AF6">
              <w:rPr>
                <w:rFonts w:ascii="Times New Roman" w:hAnsi="Times New Roman" w:cs="Times New Roman"/>
                <w:bCs/>
              </w:rPr>
              <w:t xml:space="preserve">Последовательные интерфейсы: </w:t>
            </w:r>
            <w:r w:rsidRPr="005F5AF6">
              <w:rPr>
                <w:rFonts w:ascii="Times New Roman" w:hAnsi="Times New Roman" w:cs="Times New Roman"/>
                <w:lang w:val="en-US"/>
              </w:rPr>
              <w:t>USB</w:t>
            </w:r>
            <w:r w:rsidRPr="005F5AF6">
              <w:rPr>
                <w:rFonts w:ascii="Times New Roman" w:hAnsi="Times New Roman" w:cs="Times New Roman"/>
              </w:rPr>
              <w:t xml:space="preserve">, </w:t>
            </w:r>
            <w:r w:rsidRPr="005F5AF6">
              <w:rPr>
                <w:rFonts w:ascii="Times New Roman" w:hAnsi="Times New Roman" w:cs="Times New Roman"/>
                <w:lang w:val="en-US"/>
              </w:rPr>
              <w:t>RS</w:t>
            </w:r>
            <w:r w:rsidRPr="005F5AF6">
              <w:rPr>
                <w:rFonts w:ascii="Times New Roman" w:hAnsi="Times New Roman" w:cs="Times New Roman"/>
              </w:rPr>
              <w:t>-485;</w:t>
            </w:r>
          </w:p>
          <w:p w14:paraId="6C0AB828" w14:textId="2F2439F4" w:rsidR="005F5AF6" w:rsidRPr="005F5AF6" w:rsidRDefault="005F5AF6" w:rsidP="005F5AF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F5AF6">
              <w:rPr>
                <w:rFonts w:ascii="Times New Roman" w:hAnsi="Times New Roman" w:cs="Times New Roman"/>
                <w:bCs/>
              </w:rPr>
              <w:t>Скорость передачи по интерфейсу USB или RS-485, бит/с: 9 600 - 38 400;</w:t>
            </w:r>
          </w:p>
          <w:p w14:paraId="47061310" w14:textId="3AE99C76" w:rsidR="005F5AF6" w:rsidRPr="005F5AF6" w:rsidRDefault="005F5AF6" w:rsidP="005F5AF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F5AF6">
              <w:rPr>
                <w:rFonts w:ascii="Times New Roman" w:hAnsi="Times New Roman" w:cs="Times New Roman"/>
                <w:bCs/>
              </w:rPr>
              <w:t>Диапазон рабочих частот, кГц: 9 – 95;</w:t>
            </w:r>
          </w:p>
          <w:p w14:paraId="2184D2F1" w14:textId="435BFC44" w:rsidR="005F5AF6" w:rsidRPr="005F5AF6" w:rsidRDefault="005F5AF6" w:rsidP="005F5AF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F5AF6">
              <w:rPr>
                <w:rFonts w:ascii="Times New Roman" w:hAnsi="Times New Roman" w:cs="Times New Roman"/>
                <w:bCs/>
              </w:rPr>
              <w:t>Скорость приёма информации от абоненто</w:t>
            </w:r>
            <w:bookmarkStart w:id="3" w:name="_GoBack"/>
            <w:bookmarkEnd w:id="3"/>
            <w:r w:rsidRPr="005F5AF6">
              <w:rPr>
                <w:rFonts w:ascii="Times New Roman" w:hAnsi="Times New Roman" w:cs="Times New Roman"/>
                <w:bCs/>
              </w:rPr>
              <w:t>в по силовой сети в каждой фазе, бит/с: 100 – 10 000;</w:t>
            </w:r>
          </w:p>
          <w:p w14:paraId="4E2A7347" w14:textId="500DFAD1" w:rsidR="005F5AF6" w:rsidRPr="005F5AF6" w:rsidRDefault="005F5AF6" w:rsidP="005F5AF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F5AF6">
              <w:rPr>
                <w:rFonts w:ascii="Times New Roman" w:hAnsi="Times New Roman" w:cs="Times New Roman"/>
                <w:bCs/>
              </w:rPr>
              <w:t>Напряжение питания, В: 230 ±10%;</w:t>
            </w:r>
          </w:p>
          <w:p w14:paraId="71B35551" w14:textId="76DB2456" w:rsidR="005F5AF6" w:rsidRPr="005F5AF6" w:rsidRDefault="005F5AF6" w:rsidP="005F5AF6">
            <w:pPr>
              <w:spacing w:after="0"/>
              <w:rPr>
                <w:rFonts w:ascii="Times New Roman" w:hAnsi="Times New Roman" w:cs="Times New Roman"/>
                <w:bCs/>
              </w:rPr>
            </w:pPr>
            <w:r w:rsidRPr="005F5AF6">
              <w:rPr>
                <w:rFonts w:ascii="Times New Roman" w:hAnsi="Times New Roman" w:cs="Times New Roman"/>
                <w:bCs/>
              </w:rPr>
              <w:t>Диапазон рабочих температур, С°: от -40 до +55;</w:t>
            </w:r>
          </w:p>
          <w:p w14:paraId="224A2EAD" w14:textId="1478BC43" w:rsidR="00CA3F47" w:rsidRPr="005F5AF6" w:rsidRDefault="005F5AF6" w:rsidP="005F5AF6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5F5AF6">
              <w:rPr>
                <w:rFonts w:ascii="Times New Roman" w:hAnsi="Times New Roman" w:cs="Times New Roman"/>
                <w:bCs/>
              </w:rPr>
              <w:t xml:space="preserve">Способ крепления: на </w:t>
            </w:r>
            <w:r w:rsidRPr="005F5AF6">
              <w:rPr>
                <w:rFonts w:ascii="Times New Roman" w:hAnsi="Times New Roman" w:cs="Times New Roman"/>
                <w:bCs/>
                <w:lang w:val="en-US"/>
              </w:rPr>
              <w:t>DIN</w:t>
            </w:r>
            <w:r w:rsidRPr="005F5AF6">
              <w:rPr>
                <w:rFonts w:ascii="Times New Roman" w:hAnsi="Times New Roman" w:cs="Times New Roman"/>
                <w:bCs/>
              </w:rPr>
              <w:t>-рейку;</w:t>
            </w:r>
          </w:p>
        </w:tc>
      </w:tr>
    </w:tbl>
    <w:p w14:paraId="3A4E4F33" w14:textId="77777777" w:rsidR="00CA3F47" w:rsidRPr="005F5AF6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4121EE" w14:textId="77777777" w:rsidR="00CA3F47" w:rsidRPr="005F5AF6" w:rsidRDefault="00CA3F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BF8F77" w14:textId="77777777" w:rsidR="00CA3F47" w:rsidRPr="005F5AF6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09EF8035" w14:textId="77777777" w:rsidR="00CA3F47" w:rsidRPr="005F5AF6" w:rsidRDefault="00CA3F47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 w14:paraId="3A998F41" w14:textId="77777777">
        <w:trPr>
          <w:trHeight w:val="641"/>
        </w:trPr>
        <w:tc>
          <w:tcPr>
            <w:tcW w:w="7230" w:type="dxa"/>
          </w:tcPr>
          <w:p w14:paraId="441618AB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EBD376C" w14:textId="77777777" w:rsidR="00E41705" w:rsidRDefault="00E41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FC2A536" w14:textId="1E9826B0" w:rsid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10E04A" w14:textId="7879531E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7696BD" w14:textId="77777777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48BA12" w14:textId="006D9AA5" w:rsidR="0037744F" w:rsidRDefault="0037744F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D2566E" w14:textId="77777777" w:rsidR="00EB4607" w:rsidRDefault="00EB4607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D187CF" w14:textId="15A71D72" w:rsidR="0037744F" w:rsidRDefault="0037744F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 </w:t>
            </w:r>
            <w:r w:rsidR="005F5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22CEC24D" w14:textId="3A814F71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  <w:p w14:paraId="7100C9CE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14:paraId="464AC8C4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3E04D474" w14:textId="77777777" w:rsidR="00E41705" w:rsidRDefault="00E41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A574A65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14:paraId="61CDDFE1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14:paraId="321296C0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14:paraId="0E2E1FB1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8277E9" w14:textId="77777777" w:rsidR="00D20442" w:rsidRDefault="00D204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3ED860" w14:textId="77777777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14:paraId="77FF8D39" w14:textId="77777777"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14:paraId="21D9C64F" w14:textId="77777777"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30198030" w14:textId="77777777" w:rsidR="00CA3F47" w:rsidRDefault="00CA3F47">
      <w:pPr>
        <w:widowControl w:val="0"/>
        <w:spacing w:after="0" w:line="240" w:lineRule="auto"/>
        <w:ind w:left="10620" w:firstLine="708"/>
        <w:rPr>
          <w:rFonts w:ascii="Times New Roman" w:hAnsi="Times New Roman" w:cs="Times New Roman"/>
          <w:sz w:val="24"/>
          <w:szCs w:val="24"/>
        </w:rPr>
      </w:pPr>
    </w:p>
    <w:p w14:paraId="5D578787" w14:textId="77777777"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2 </w:t>
      </w:r>
    </w:p>
    <w:p w14:paraId="01F73AEF" w14:textId="77777777"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049CA417" w14:textId="41F5A3DF"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421C56">
        <w:rPr>
          <w:rFonts w:ascii="Times New Roman" w:hAnsi="Times New Roman" w:cs="Times New Roman"/>
          <w:b/>
          <w:sz w:val="24"/>
          <w:szCs w:val="24"/>
        </w:rPr>
        <w:t>___________</w:t>
      </w:r>
      <w:r w:rsidR="000523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23DD">
        <w:rPr>
          <w:rFonts w:ascii="Times New Roman" w:hAnsi="Times New Roman" w:cs="Times New Roman"/>
          <w:sz w:val="24"/>
          <w:szCs w:val="24"/>
        </w:rPr>
        <w:t>от</w:t>
      </w:r>
      <w:r w:rsidR="007321E2">
        <w:rPr>
          <w:rFonts w:ascii="Times New Roman" w:hAnsi="Times New Roman" w:cs="Times New Roman"/>
          <w:sz w:val="24"/>
          <w:szCs w:val="24"/>
        </w:rPr>
        <w:t xml:space="preserve"> «___» _____ 202</w:t>
      </w:r>
      <w:r w:rsidR="005F5AF6">
        <w:rPr>
          <w:rFonts w:ascii="Times New Roman" w:hAnsi="Times New Roman" w:cs="Times New Roman"/>
          <w:sz w:val="24"/>
          <w:szCs w:val="24"/>
        </w:rPr>
        <w:t>6</w:t>
      </w:r>
      <w:r w:rsidR="007321E2">
        <w:rPr>
          <w:rFonts w:ascii="Times New Roman" w:hAnsi="Times New Roman" w:cs="Times New Roman"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084FC1DB" w14:textId="77777777" w:rsidR="00CA3F47" w:rsidRDefault="00CA3F47">
      <w:pPr>
        <w:widowControl w:val="0"/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14:paraId="76CC9B34" w14:textId="77777777" w:rsidR="00CA3F47" w:rsidRDefault="008D258A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График поставки товара</w:t>
      </w:r>
    </w:p>
    <w:p w14:paraId="226B14BA" w14:textId="2C91F806" w:rsidR="00CA3F47" w:rsidRPr="00D93FA7" w:rsidRDefault="00421C56" w:rsidP="00D93FA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№____________</w:t>
      </w:r>
      <w:r w:rsidR="008D258A">
        <w:rPr>
          <w:rFonts w:ascii="Times New Roman" w:hAnsi="Times New Roman" w:cs="Times New Roman"/>
          <w:b/>
          <w:color w:val="000000"/>
        </w:rPr>
        <w:t xml:space="preserve"> от «__» ________ 202</w:t>
      </w:r>
      <w:r w:rsidR="005F5AF6">
        <w:rPr>
          <w:rFonts w:ascii="Times New Roman" w:hAnsi="Times New Roman" w:cs="Times New Roman"/>
          <w:b/>
          <w:color w:val="000000"/>
        </w:rPr>
        <w:t>6</w:t>
      </w:r>
      <w:r w:rsidR="008D258A">
        <w:rPr>
          <w:rFonts w:ascii="Times New Roman" w:hAnsi="Times New Roman" w:cs="Times New Roman"/>
          <w:b/>
          <w:color w:val="000000"/>
        </w:rPr>
        <w:t xml:space="preserve"> г.</w:t>
      </w:r>
    </w:p>
    <w:p w14:paraId="0106F9AB" w14:textId="77777777"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bCs/>
          <w:caps/>
          <w:sz w:val="10"/>
          <w:szCs w:val="26"/>
        </w:rPr>
      </w:pPr>
    </w:p>
    <w:tbl>
      <w:tblPr>
        <w:tblW w:w="129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245"/>
        <w:gridCol w:w="6850"/>
      </w:tblGrid>
      <w:tr w:rsidR="00CA3F47" w14:paraId="36ED6E27" w14:textId="77777777" w:rsidTr="007321E2">
        <w:trPr>
          <w:trHeight w:val="236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BD49" w14:textId="77777777"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AC8" w14:textId="77777777"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продукции, тип, марка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D9802" w14:textId="77777777"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продукции</w:t>
            </w:r>
          </w:p>
        </w:tc>
      </w:tr>
      <w:tr w:rsidR="00CA3F47" w14:paraId="5C6E7770" w14:textId="77777777" w:rsidTr="007321E2">
        <w:trPr>
          <w:trHeight w:val="1249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9786" w14:textId="77777777" w:rsidR="00CA3F47" w:rsidRDefault="008D258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45" w:type="dxa"/>
            <w:vAlign w:val="center"/>
          </w:tcPr>
          <w:p w14:paraId="316CC2DA" w14:textId="6B5CED1F" w:rsidR="00CA3F47" w:rsidRPr="00D20442" w:rsidRDefault="005F5AF6" w:rsidP="00D20442">
            <w:pPr>
              <w:rPr>
                <w:rFonts w:ascii="Times New Roman" w:hAnsi="Times New Roman" w:cs="Times New Roman"/>
                <w:color w:val="0000FF"/>
                <w:lang w:val="en-US"/>
              </w:rPr>
            </w:pPr>
            <w:r w:rsidRPr="00DB2879">
              <w:rPr>
                <w:rFonts w:ascii="Times New Roman" w:hAnsi="Times New Roman" w:cs="Times New Roman"/>
              </w:rPr>
              <w:t>Концентратор Меркурий 225.21</w:t>
            </w:r>
          </w:p>
        </w:tc>
        <w:tc>
          <w:tcPr>
            <w:tcW w:w="6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BF080" w14:textId="77777777" w:rsidR="00CA3F47" w:rsidRDefault="008D258A" w:rsidP="007321E2">
            <w:pPr>
              <w:pStyle w:val="Times12"/>
              <w:widowControl w:val="0"/>
              <w:tabs>
                <w:tab w:val="left" w:pos="567"/>
                <w:tab w:val="left" w:pos="1985"/>
              </w:tabs>
              <w:ind w:right="34" w:firstLine="0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 xml:space="preserve">Срок выполнения поставок: </w:t>
            </w:r>
          </w:p>
          <w:p w14:paraId="539797DD" w14:textId="77777777" w:rsidR="005F5AF6" w:rsidRPr="005F5AF6" w:rsidRDefault="005F5AF6" w:rsidP="005F5AF6">
            <w:pPr>
              <w:widowControl w:val="0"/>
              <w:tabs>
                <w:tab w:val="left" w:pos="0"/>
              </w:tabs>
              <w:spacing w:after="0" w:line="300" w:lineRule="exact"/>
              <w:jc w:val="both"/>
              <w:rPr>
                <w:rFonts w:ascii="Times New Roman" w:hAnsi="Times New Roman" w:cs="Times New Roman"/>
                <w:szCs w:val="24"/>
              </w:rPr>
            </w:pPr>
            <w:r w:rsidRPr="005F5AF6">
              <w:rPr>
                <w:rFonts w:ascii="Times New Roman" w:hAnsi="Times New Roman" w:cs="Times New Roman"/>
                <w:szCs w:val="24"/>
              </w:rPr>
              <w:t>Начало поставки - с момента заключения договора по 31.12.2026 года по заявкам Заказчика;</w:t>
            </w:r>
          </w:p>
          <w:p w14:paraId="79D43126" w14:textId="1432B27D" w:rsidR="00CA3F47" w:rsidRPr="005F5AF6" w:rsidRDefault="005F5AF6" w:rsidP="005F5AF6">
            <w:pPr>
              <w:widowControl w:val="0"/>
              <w:tabs>
                <w:tab w:val="left" w:pos="0"/>
              </w:tabs>
              <w:spacing w:after="0" w:line="300" w:lineRule="exact"/>
              <w:jc w:val="both"/>
              <w:rPr>
                <w:rFonts w:ascii="Times New Roman" w:hAnsi="Times New Roman" w:cs="Times New Roman"/>
                <w:szCs w:val="24"/>
              </w:rPr>
            </w:pPr>
            <w:r w:rsidRPr="005F5AF6">
              <w:rPr>
                <w:rFonts w:ascii="Times New Roman" w:hAnsi="Times New Roman" w:cs="Times New Roman"/>
                <w:szCs w:val="24"/>
              </w:rPr>
              <w:t>Окончание поставки - не позднее 100 календарных дней с момента подачи заявки Заказчика.</w:t>
            </w:r>
          </w:p>
        </w:tc>
      </w:tr>
    </w:tbl>
    <w:p w14:paraId="14E8EE9D" w14:textId="77777777" w:rsidR="007321E2" w:rsidRDefault="007321E2" w:rsidP="007321E2">
      <w:pPr>
        <w:tabs>
          <w:tab w:val="left" w:pos="993"/>
          <w:tab w:val="left" w:pos="1276"/>
          <w:tab w:val="left" w:pos="1560"/>
        </w:tabs>
        <w:contextualSpacing/>
        <w:rPr>
          <w:sz w:val="24"/>
          <w:szCs w:val="24"/>
        </w:rPr>
      </w:pPr>
    </w:p>
    <w:p w14:paraId="4716B83A" w14:textId="77777777" w:rsidR="00CA3F47" w:rsidRPr="00D20442" w:rsidRDefault="007321E2" w:rsidP="000D5B82">
      <w:pPr>
        <w:tabs>
          <w:tab w:val="left" w:pos="993"/>
          <w:tab w:val="left" w:pos="1276"/>
          <w:tab w:val="left" w:pos="1560"/>
        </w:tabs>
        <w:contextualSpacing/>
        <w:rPr>
          <w:rFonts w:ascii="Times New Roman" w:hAnsi="Times New Roman" w:cs="Times New Roman"/>
        </w:rPr>
      </w:pPr>
      <w:r w:rsidRPr="007321E2">
        <w:rPr>
          <w:rFonts w:ascii="Times New Roman" w:hAnsi="Times New Roman" w:cs="Times New Roman"/>
        </w:rPr>
        <w:t>Адрес поставки:</w:t>
      </w:r>
      <w:r w:rsidR="00B5391C" w:rsidRPr="00B5391C">
        <w:t xml:space="preserve"> </w:t>
      </w:r>
      <w:r w:rsidR="000D5B82" w:rsidRPr="00D20442">
        <w:rPr>
          <w:rFonts w:ascii="Times New Roman" w:hAnsi="Times New Roman" w:cs="Times New Roman"/>
        </w:rPr>
        <w:t>Филиал «Мариэнерго»: Республика Марий Эл, г. Йошкар-Ола, ул. Машиностроителей, д. 123.</w:t>
      </w:r>
    </w:p>
    <w:p w14:paraId="4DA675F1" w14:textId="77777777" w:rsidR="00CA3F47" w:rsidRDefault="00CA3F47" w:rsidP="007321E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6077579" w14:textId="77777777" w:rsidR="00D20442" w:rsidRDefault="00D20442" w:rsidP="007321E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7324B0B" w14:textId="77777777" w:rsidR="00D20442" w:rsidRDefault="00D20442" w:rsidP="007321E2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3575" w:type="dxa"/>
        <w:tblInd w:w="-108" w:type="dxa"/>
        <w:tblLayout w:type="fixed"/>
        <w:tblLook w:val="01E0" w:firstRow="1" w:lastRow="1" w:firstColumn="1" w:lastColumn="1" w:noHBand="0" w:noVBand="0"/>
      </w:tblPr>
      <w:tblGrid>
        <w:gridCol w:w="8046"/>
        <w:gridCol w:w="5529"/>
      </w:tblGrid>
      <w:tr w:rsidR="00CA3F47" w14:paraId="4E34ADA5" w14:textId="77777777">
        <w:tc>
          <w:tcPr>
            <w:tcW w:w="8046" w:type="dxa"/>
          </w:tcPr>
          <w:p w14:paraId="0F75C5A8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342C7DA5" w14:textId="77777777" w:rsidR="00E41705" w:rsidRDefault="00E41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A95295D" w14:textId="77F61908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2B4DE1" w14:textId="135781E4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1EB071" w14:textId="77777777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97C829" w14:textId="77777777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E6938D" w14:textId="77777777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F7A649" w14:textId="448E38F8" w:rsidR="008317B1" w:rsidRDefault="008317B1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 </w:t>
            </w:r>
            <w:r w:rsidR="005F5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6B88089C" w14:textId="43155F59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5529" w:type="dxa"/>
          </w:tcPr>
          <w:p w14:paraId="5CBF426E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3064563F" w14:textId="77777777" w:rsidR="00E41705" w:rsidRPr="007321E2" w:rsidRDefault="00E41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44D7207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14:paraId="7A1C206D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14:paraId="2414E40B" w14:textId="77777777" w:rsidR="00D20442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14:paraId="507D49F2" w14:textId="77777777" w:rsidR="00D20442" w:rsidRDefault="00D204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8A9B7B" w14:textId="77777777" w:rsidR="00D20442" w:rsidRDefault="00D2044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7BC454" w14:textId="77777777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_____________________/ С.В. Хлусов /</w:t>
            </w:r>
          </w:p>
          <w:p w14:paraId="4027B417" w14:textId="77777777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М.П. </w:t>
            </w:r>
          </w:p>
        </w:tc>
      </w:tr>
    </w:tbl>
    <w:p w14:paraId="55F6843B" w14:textId="77777777"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14:paraId="6D3BBDD9" w14:textId="77777777"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27EF15AF" w14:textId="5974BEC8"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F5AF6">
        <w:rPr>
          <w:rFonts w:ascii="Times New Roman" w:hAnsi="Times New Roman" w:cs="Times New Roman"/>
          <w:sz w:val="24"/>
          <w:szCs w:val="24"/>
        </w:rPr>
        <w:t>от «__</w:t>
      </w:r>
      <w:proofErr w:type="gramStart"/>
      <w:r w:rsidR="005F5AF6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="005F5AF6">
        <w:rPr>
          <w:rFonts w:ascii="Times New Roman" w:hAnsi="Times New Roman" w:cs="Times New Roman"/>
          <w:sz w:val="24"/>
          <w:szCs w:val="24"/>
        </w:rPr>
        <w:t>______ 2026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A1FAB20" w14:textId="77777777" w:rsidR="00CA3F47" w:rsidRDefault="00CA3F47">
      <w:pPr>
        <w:widowControl w:val="0"/>
        <w:spacing w:after="0" w:line="240" w:lineRule="auto"/>
        <w:ind w:left="708" w:firstLine="10774"/>
        <w:rPr>
          <w:rFonts w:ascii="Times New Roman" w:hAnsi="Times New Roman" w:cs="Times New Roman"/>
          <w:b/>
          <w:sz w:val="24"/>
          <w:szCs w:val="24"/>
        </w:rPr>
      </w:pPr>
    </w:p>
    <w:p w14:paraId="4BF4A837" w14:textId="77777777"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СТОИМОСТИ ПОСТАВКИ ТОВАРА</w:t>
      </w:r>
    </w:p>
    <w:p w14:paraId="03E62BAA" w14:textId="31E837DF"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к договору поставки №</w:t>
      </w:r>
      <w:r w:rsidR="00A73468">
        <w:rPr>
          <w:rFonts w:ascii="Times New Roman" w:hAnsi="Times New Roman" w:cs="Times New Roman"/>
          <w:b/>
          <w:color w:val="000000"/>
        </w:rPr>
        <w:t>__________</w:t>
      </w:r>
      <w:r w:rsidR="005F5AF6">
        <w:rPr>
          <w:rFonts w:ascii="Times New Roman" w:hAnsi="Times New Roman" w:cs="Times New Roman"/>
          <w:b/>
          <w:color w:val="000000"/>
        </w:rPr>
        <w:t xml:space="preserve"> от «__» ________ 2026</w:t>
      </w:r>
      <w:r>
        <w:rPr>
          <w:rFonts w:ascii="Times New Roman" w:hAnsi="Times New Roman" w:cs="Times New Roman"/>
          <w:b/>
          <w:color w:val="000000"/>
        </w:rPr>
        <w:t xml:space="preserve"> г.</w:t>
      </w:r>
    </w:p>
    <w:p w14:paraId="3025B887" w14:textId="77777777"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14:paraId="3224ED7C" w14:textId="34B428B3"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ПОСТАВЩИК: </w:t>
      </w:r>
    </w:p>
    <w:p w14:paraId="4DB76ABD" w14:textId="01A2FA5B"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ИНН</w:t>
      </w:r>
      <w:r w:rsidR="005F5AF6">
        <w:rPr>
          <w:rFonts w:ascii="Times New Roman" w:eastAsia="Times New Roman" w:hAnsi="Times New Roman" w:cs="Times New Roman"/>
          <w:sz w:val="24"/>
          <w:szCs w:val="24"/>
          <w:lang w:eastAsia="ar-SA"/>
        </w:rPr>
        <w:t>__</w:t>
      </w:r>
      <w:proofErr w:type="gramStart"/>
      <w:r w:rsidR="005F5AF6">
        <w:rPr>
          <w:rFonts w:ascii="Times New Roman" w:eastAsia="Times New Roman" w:hAnsi="Times New Roman" w:cs="Times New Roman"/>
          <w:sz w:val="24"/>
          <w:szCs w:val="24"/>
          <w:lang w:eastAsia="ar-SA"/>
        </w:rPr>
        <w:t>_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A734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КПП</w:t>
      </w:r>
      <w:proofErr w:type="gramEnd"/>
      <w:r w:rsidR="005F5AF6">
        <w:rPr>
          <w:rFonts w:ascii="Times New Roman" w:eastAsia="Times New Roman" w:hAnsi="Times New Roman" w:cs="Times New Roman"/>
          <w:sz w:val="24"/>
          <w:szCs w:val="24"/>
          <w:lang w:eastAsia="ar-SA"/>
        </w:rPr>
        <w:t>____</w:t>
      </w:r>
      <w:r w:rsidR="00A7346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</w:p>
    <w:p w14:paraId="1A9EEDA4" w14:textId="0DE48714" w:rsidR="00CA3F47" w:rsidRDefault="008D258A" w:rsidP="005F5AF6">
      <w:pPr>
        <w:pStyle w:val="afffff5"/>
        <w:tabs>
          <w:tab w:val="left" w:pos="567"/>
          <w:tab w:val="left" w:pos="1985"/>
        </w:tabs>
        <w:ind w:right="34"/>
        <w:rPr>
          <w:bCs/>
          <w:szCs w:val="24"/>
          <w:lang w:eastAsia="ru-RU"/>
        </w:rPr>
      </w:pPr>
      <w:r>
        <w:rPr>
          <w:szCs w:val="24"/>
          <w:lang w:eastAsia="ru-RU"/>
        </w:rPr>
        <w:t>Место нахождения юридического лица:</w:t>
      </w:r>
      <w:r>
        <w:rPr>
          <w:bCs/>
          <w:szCs w:val="24"/>
          <w:lang w:eastAsia="ar-SA"/>
        </w:rPr>
        <w:t xml:space="preserve"> </w:t>
      </w:r>
    </w:p>
    <w:p w14:paraId="5E0F5C28" w14:textId="77777777" w:rsidR="00CA3F47" w:rsidRDefault="00CA3F4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E4F517C" w14:textId="77777777" w:rsidR="00CA3F47" w:rsidRDefault="008D258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ПОКУПАТЕЛЬ: ПАО «Россети Центр и Приволжье»,</w:t>
      </w:r>
    </w:p>
    <w:p w14:paraId="13F5CB8E" w14:textId="77777777"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526001001</w:t>
      </w:r>
    </w:p>
    <w:p w14:paraId="578EC154" w14:textId="77777777"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нахождения юридического лица: 603950, г. Нижний Новгород, ул. Рождественская, д. 33.</w:t>
      </w:r>
    </w:p>
    <w:p w14:paraId="1A9B9CF1" w14:textId="77777777"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Грузополучатель:</w:t>
      </w:r>
    </w:p>
    <w:p w14:paraId="5EE092D4" w14:textId="77777777"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 ПАО «Россети Центр и Приволжье»-«Мариэнерго»</w:t>
      </w:r>
    </w:p>
    <w:p w14:paraId="686DC194" w14:textId="77777777" w:rsidR="00CA3F47" w:rsidRDefault="008D258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5260200603, КПП 121502001</w:t>
      </w:r>
    </w:p>
    <w:p w14:paraId="55A8408D" w14:textId="77777777" w:rsidR="00CA3F47" w:rsidRDefault="008D258A">
      <w:pPr>
        <w:pStyle w:val="afff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адрес: 424006, Республика Марий Эл, г. Йошкар-Ола, ул. Панфилова, д.39а</w:t>
      </w:r>
    </w:p>
    <w:p w14:paraId="32C14FBE" w14:textId="77777777"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14:paraId="3D1D02CA" w14:textId="77777777" w:rsidR="00CA3F47" w:rsidRDefault="00CA3F47">
      <w:pPr>
        <w:pStyle w:val="afff3"/>
        <w:jc w:val="both"/>
        <w:rPr>
          <w:rFonts w:ascii="Times New Roman" w:hAnsi="Times New Roman"/>
          <w:b/>
        </w:rPr>
      </w:pPr>
    </w:p>
    <w:p w14:paraId="1D00E643" w14:textId="4715039D" w:rsidR="00CA3F47" w:rsidRDefault="008D258A">
      <w:pPr>
        <w:pStyle w:val="afff3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 конкурентной процедуры №</w:t>
      </w:r>
      <w:r w:rsidR="0042522D">
        <w:rPr>
          <w:rFonts w:ascii="Times New Roman" w:hAnsi="Times New Roman"/>
          <w:b/>
        </w:rPr>
        <w:t xml:space="preserve"> </w:t>
      </w:r>
      <w:r w:rsidR="005F5AF6">
        <w:rPr>
          <w:rFonts w:ascii="Times New Roman" w:hAnsi="Times New Roman"/>
          <w:b/>
        </w:rPr>
        <w:t>____</w:t>
      </w:r>
      <w:r w:rsidR="00A73468">
        <w:rPr>
          <w:rFonts w:ascii="Times New Roman" w:hAnsi="Times New Roman"/>
          <w:b/>
        </w:rPr>
        <w:t xml:space="preserve"> от </w:t>
      </w:r>
      <w:r w:rsidR="005F5AF6">
        <w:rPr>
          <w:rFonts w:ascii="Times New Roman" w:hAnsi="Times New Roman"/>
          <w:b/>
        </w:rPr>
        <w:t>______</w:t>
      </w:r>
    </w:p>
    <w:p w14:paraId="468E5AE0" w14:textId="77777777" w:rsidR="0042522D" w:rsidRDefault="0042522D">
      <w:pPr>
        <w:pStyle w:val="afff3"/>
        <w:jc w:val="both"/>
        <w:rPr>
          <w:rFonts w:ascii="Times New Roman" w:hAnsi="Times New Roman"/>
          <w:b/>
        </w:rPr>
      </w:pPr>
    </w:p>
    <w:tbl>
      <w:tblPr>
        <w:tblW w:w="14454" w:type="dxa"/>
        <w:tblLayout w:type="fixed"/>
        <w:tblLook w:val="04A0" w:firstRow="1" w:lastRow="0" w:firstColumn="1" w:lastColumn="0" w:noHBand="0" w:noVBand="1"/>
      </w:tblPr>
      <w:tblGrid>
        <w:gridCol w:w="551"/>
        <w:gridCol w:w="4267"/>
        <w:gridCol w:w="2552"/>
        <w:gridCol w:w="1805"/>
        <w:gridCol w:w="1399"/>
        <w:gridCol w:w="2037"/>
        <w:gridCol w:w="1843"/>
      </w:tblGrid>
      <w:tr w:rsidR="00CA3F47" w14:paraId="291A383B" w14:textId="77777777" w:rsidTr="008317B1">
        <w:trPr>
          <w:trHeight w:val="1800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1289A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26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F8500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продукции, Тип, марка</w:t>
            </w:r>
          </w:p>
        </w:tc>
        <w:tc>
          <w:tcPr>
            <w:tcW w:w="2552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F770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ЭКВИВАЛЕНТ (заполняется Участником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805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A647F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производителя</w:t>
            </w:r>
          </w:p>
        </w:tc>
        <w:tc>
          <w:tcPr>
            <w:tcW w:w="139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E29B1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2037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21EB4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единицы без НДС, руб.</w:t>
            </w:r>
          </w:p>
        </w:tc>
        <w:tc>
          <w:tcPr>
            <w:tcW w:w="1843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0AA18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Цена единицы с НДС, руб. </w:t>
            </w:r>
          </w:p>
        </w:tc>
      </w:tr>
      <w:tr w:rsidR="00CA3F47" w14:paraId="1160A8CC" w14:textId="77777777" w:rsidTr="008317B1">
        <w:trPr>
          <w:trHeight w:val="650"/>
        </w:trPr>
        <w:tc>
          <w:tcPr>
            <w:tcW w:w="144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DEBFD48" w14:textId="77777777" w:rsidR="00CA3F47" w:rsidRDefault="008D25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Филиал ПАО «Россети Центр и Приволжье» - «Мариэнерго»</w:t>
            </w:r>
          </w:p>
        </w:tc>
      </w:tr>
      <w:tr w:rsidR="008317B1" w:rsidRPr="0042522D" w14:paraId="1D21F9A3" w14:textId="77777777" w:rsidTr="00EB4607">
        <w:trPr>
          <w:trHeight w:val="570"/>
        </w:trPr>
        <w:tc>
          <w:tcPr>
            <w:tcW w:w="551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8547B" w14:textId="77777777" w:rsidR="008317B1" w:rsidRDefault="008317B1" w:rsidP="008317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6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DB944" w14:textId="059F7915" w:rsidR="008317B1" w:rsidRPr="00EB4607" w:rsidRDefault="005F5AF6" w:rsidP="00831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F5AF6">
              <w:rPr>
                <w:rFonts w:ascii="Times New Roman" w:hAnsi="Times New Roman" w:cs="Times New Roman"/>
                <w:sz w:val="20"/>
              </w:rPr>
              <w:t>Концентратор Меркурий 225.21</w:t>
            </w:r>
          </w:p>
        </w:tc>
        <w:tc>
          <w:tcPr>
            <w:tcW w:w="255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94396" w14:textId="51F4E09C" w:rsidR="008317B1" w:rsidRPr="00EB4607" w:rsidRDefault="008317B1" w:rsidP="00831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180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C22F" w14:textId="1E497A12" w:rsidR="008317B1" w:rsidRPr="00EB4607" w:rsidRDefault="008317B1" w:rsidP="008317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39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0661B" w14:textId="2D2B0E0C" w:rsidR="008317B1" w:rsidRPr="00EB4607" w:rsidRDefault="008317B1" w:rsidP="008317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B4607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2037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29FC44" w14:textId="03DCBC37" w:rsidR="008317B1" w:rsidRPr="00EB4607" w:rsidRDefault="008317B1" w:rsidP="00831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F8A1B" w14:textId="505F25E4" w:rsidR="008317B1" w:rsidRPr="00EB4607" w:rsidRDefault="008317B1" w:rsidP="008317B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B72B529" w14:textId="77777777" w:rsidR="00CA3F47" w:rsidRDefault="008D258A">
      <w:pPr>
        <w:widowControl w:val="0"/>
        <w:tabs>
          <w:tab w:val="left" w:pos="92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Цена единицы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</w:p>
    <w:p w14:paraId="3A9CC2A8" w14:textId="77777777"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Итоговая стоимость заключаемого договора:</w:t>
      </w:r>
    </w:p>
    <w:tbl>
      <w:tblPr>
        <w:tblpPr w:leftFromText="180" w:rightFromText="180" w:vertAnchor="text" w:horzAnchor="margin" w:tblpY="341"/>
        <w:tblW w:w="14529" w:type="dxa"/>
        <w:tblLook w:val="04A0" w:firstRow="1" w:lastRow="0" w:firstColumn="1" w:lastColumn="0" w:noHBand="0" w:noVBand="1"/>
      </w:tblPr>
      <w:tblGrid>
        <w:gridCol w:w="6799"/>
        <w:gridCol w:w="7730"/>
      </w:tblGrid>
      <w:tr w:rsidR="00CA3F47" w14:paraId="499C122E" w14:textId="77777777">
        <w:trPr>
          <w:trHeight w:val="555"/>
        </w:trPr>
        <w:tc>
          <w:tcPr>
            <w:tcW w:w="67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7BED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lastRenderedPageBreak/>
              <w:t>Филиал ПАО «Россети Центр и Приволжье» - «Мариэнерго»</w:t>
            </w: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30539" w14:textId="6B3F42A0"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 w14:paraId="6DBFC7A0" w14:textId="7777777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24A94" w14:textId="77777777"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3B767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без НДС)</w:t>
            </w:r>
          </w:p>
        </w:tc>
      </w:tr>
      <w:tr w:rsidR="00CA3F47" w14:paraId="3B1299F6" w14:textId="77777777">
        <w:trPr>
          <w:trHeight w:val="5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A43D3" w14:textId="77777777"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8FBDA" w14:textId="6D3D7F08"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 w14:paraId="6DDFC136" w14:textId="77777777">
        <w:trPr>
          <w:trHeight w:val="34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93BF2" w14:textId="77777777"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D9AFE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(НДС по итоговой стоимости, рублей)</w:t>
            </w:r>
          </w:p>
        </w:tc>
      </w:tr>
      <w:tr w:rsidR="00CA3F47" w14:paraId="0768973F" w14:textId="77777777">
        <w:trPr>
          <w:trHeight w:val="55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424A3" w14:textId="77777777"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49F9" w14:textId="74EBE38A" w:rsidR="00CA3F47" w:rsidRDefault="00CA3F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CA3F47" w14:paraId="2D1F76FF" w14:textId="77777777">
        <w:trPr>
          <w:trHeight w:val="285"/>
        </w:trPr>
        <w:tc>
          <w:tcPr>
            <w:tcW w:w="67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F11CB" w14:textId="77777777" w:rsidR="00CA3F47" w:rsidRDefault="00CA3F4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730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84A4" w14:textId="77777777" w:rsidR="00CA3F47" w:rsidRDefault="008D25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(полная итоговая стоимость, рублей, с НДС)</w:t>
            </w:r>
          </w:p>
        </w:tc>
      </w:tr>
    </w:tbl>
    <w:p w14:paraId="2B24F260" w14:textId="77777777" w:rsidR="00CA3F47" w:rsidRDefault="00CA3F47">
      <w:pPr>
        <w:widowControl w:val="0"/>
        <w:rPr>
          <w:rFonts w:ascii="Times New Roman" w:hAnsi="Times New Roman" w:cs="Times New Roman"/>
        </w:rPr>
      </w:pPr>
    </w:p>
    <w:tbl>
      <w:tblPr>
        <w:tblW w:w="12328" w:type="dxa"/>
        <w:tblInd w:w="1272" w:type="dxa"/>
        <w:tblLook w:val="01E0" w:firstRow="1" w:lastRow="1" w:firstColumn="1" w:lastColumn="1" w:noHBand="0" w:noVBand="0"/>
      </w:tblPr>
      <w:tblGrid>
        <w:gridCol w:w="7230"/>
        <w:gridCol w:w="5098"/>
      </w:tblGrid>
      <w:tr w:rsidR="00CA3F47" w14:paraId="0B074AE1" w14:textId="77777777">
        <w:trPr>
          <w:trHeight w:val="641"/>
        </w:trPr>
        <w:tc>
          <w:tcPr>
            <w:tcW w:w="7230" w:type="dxa"/>
          </w:tcPr>
          <w:p w14:paraId="43730944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2F375EFB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7A437E86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AC3A76C" w14:textId="1885293C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8B9F44" w14:textId="5269BD95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9ADAB7" w14:textId="77777777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FAADEE" w14:textId="77777777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F8E758" w14:textId="77777777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4C6169" w14:textId="49E51C20" w:rsidR="008317B1" w:rsidRDefault="008317B1">
            <w:pPr>
              <w:pStyle w:val="Default"/>
              <w:rPr>
                <w:sz w:val="20"/>
                <w:szCs w:val="20"/>
              </w:rPr>
            </w:pPr>
            <w:r>
              <w:rPr>
                <w:rFonts w:eastAsia="Times New Roman"/>
                <w:lang w:eastAsia="ru-RU"/>
              </w:rPr>
              <w:t xml:space="preserve">______________/ </w:t>
            </w:r>
            <w:r w:rsidR="005F5AF6">
              <w:rPr>
                <w:rFonts w:eastAsia="Times New Roman"/>
                <w:lang w:eastAsia="ru-RU"/>
              </w:rPr>
              <w:t xml:space="preserve"> </w:t>
            </w:r>
            <w:r>
              <w:rPr>
                <w:rFonts w:eastAsia="Times New Roman"/>
                <w:lang w:eastAsia="ru-RU"/>
              </w:rPr>
              <w:t>/</w:t>
            </w:r>
          </w:p>
          <w:p w14:paraId="2DDDB866" w14:textId="26DD7132" w:rsidR="00CA3F47" w:rsidRDefault="008D258A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М.П. </w:t>
            </w:r>
          </w:p>
          <w:p w14:paraId="2DF7FA12" w14:textId="77777777"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14:paraId="1D41564A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980EE0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5A7F97D7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BF105AB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14:paraId="187366E9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14:paraId="1E3FC0CE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14:paraId="0ED44F3E" w14:textId="77777777"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F0BE0A" w14:textId="77777777"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B7482C" w14:textId="77777777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 С.В. Хлусов /</w:t>
            </w:r>
          </w:p>
          <w:p w14:paraId="11587EDB" w14:textId="77777777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14:paraId="31D04E3A" w14:textId="77777777" w:rsidR="00CA3F47" w:rsidRDefault="00CA3F47">
      <w:pPr>
        <w:widowControl w:val="0"/>
        <w:rPr>
          <w:rFonts w:ascii="Times New Roman" w:hAnsi="Times New Roman" w:cs="Times New Roman"/>
        </w:rPr>
      </w:pPr>
    </w:p>
    <w:p w14:paraId="1F55D6E9" w14:textId="77777777"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14:paraId="3B225D95" w14:textId="77777777"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306CF06A" w14:textId="1EA8877D"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A73468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5F5AF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5E4FD50B" w14:textId="77777777" w:rsidR="00CA3F47" w:rsidRDefault="00CA3F47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37ACEC3A" w14:textId="77777777"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14:paraId="7FEF2FC1" w14:textId="5AD31E21"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ЗАЯВКА НА ПОСТАВКУ ТОВАРА от «_____» _______ 202</w:t>
      </w:r>
      <w:r w:rsidR="005F5AF6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14:paraId="1607F248" w14:textId="2728FB99"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 №____________ от «__» ________ 202</w:t>
      </w:r>
      <w:r w:rsidR="005F5AF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49E66EAD" w14:textId="77777777"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Поставщик:</w:t>
      </w:r>
    </w:p>
    <w:p w14:paraId="2830B75E" w14:textId="77777777" w:rsidR="00CA3F47" w:rsidRDefault="008D258A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Покупатель: </w:t>
      </w:r>
    </w:p>
    <w:tbl>
      <w:tblPr>
        <w:tblW w:w="153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9"/>
        <w:gridCol w:w="3102"/>
        <w:gridCol w:w="992"/>
        <w:gridCol w:w="851"/>
        <w:gridCol w:w="1559"/>
        <w:gridCol w:w="1559"/>
        <w:gridCol w:w="1559"/>
        <w:gridCol w:w="1701"/>
        <w:gridCol w:w="1843"/>
        <w:gridCol w:w="1559"/>
      </w:tblGrid>
      <w:tr w:rsidR="00CA3F47" w14:paraId="30FA06AB" w14:textId="77777777">
        <w:trPr>
          <w:cantSplit/>
          <w:trHeight w:val="113"/>
        </w:trPr>
        <w:tc>
          <w:tcPr>
            <w:tcW w:w="5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F766CA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102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F44D4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и тип товара</w:t>
            </w:r>
          </w:p>
          <w:p w14:paraId="0D702CCB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</w:rPr>
              <w:t>(в соответствии со справочником МТР)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732EEE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DC34DF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E50705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Цена за ед. без НДС,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4B2F43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без НДС, руб.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60D071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НДС, если облагается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9543F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с НДС, если облагается, 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C85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поставки товара</w:t>
            </w:r>
          </w:p>
        </w:tc>
      </w:tr>
      <w:tr w:rsidR="00CA3F47" w14:paraId="16C23DD4" w14:textId="77777777">
        <w:trPr>
          <w:cantSplit/>
          <w:trHeight w:val="457"/>
        </w:trPr>
        <w:tc>
          <w:tcPr>
            <w:tcW w:w="5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EAB7C" w14:textId="77777777"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102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6573F6" w14:textId="77777777" w:rsidR="00CA3F47" w:rsidRDefault="00CA3F47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7BE2" w14:textId="77777777"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A8383F0" w14:textId="77777777"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696B2C" w14:textId="77777777"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4160C9" w14:textId="77777777"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2AC4C7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Ставка, %</w:t>
            </w:r>
          </w:p>
        </w:tc>
        <w:tc>
          <w:tcPr>
            <w:tcW w:w="1701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CBE440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Сумма НДС,</w:t>
            </w:r>
          </w:p>
          <w:p w14:paraId="140062EA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руб.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F618E" w14:textId="77777777"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E676B" w14:textId="77777777" w:rsidR="00CA3F47" w:rsidRDefault="00CA3F47">
            <w:pPr>
              <w:spacing w:after="0" w:line="256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CA3F47" w14:paraId="309D998D" w14:textId="7777777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CAAC35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E3D3DF3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E852A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6C7A00F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542668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523E25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26ED87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336F4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D921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7A17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 w14:paraId="4C3814E8" w14:textId="7777777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9187DDB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A106E9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92F601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F46AA4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ABED18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B3918E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E3B446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CA68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BD9D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14F7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 w14:paraId="613E54B4" w14:textId="7777777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E86E592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21CAFC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50130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BB4789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415FB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BC1567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8DD462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95D68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16C9F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E3C1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 w14:paraId="2B451D31" w14:textId="77777777">
        <w:trPr>
          <w:trHeight w:val="315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F446551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</w:t>
            </w:r>
          </w:p>
        </w:tc>
        <w:tc>
          <w:tcPr>
            <w:tcW w:w="3102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DEFABCA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9E5CA5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C54EDF3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394C1C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2996EE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on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C8FEA40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5F29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6D6D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DE03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A3F47" w14:paraId="756F93C2" w14:textId="77777777">
        <w:trPr>
          <w:trHeight w:val="300"/>
        </w:trPr>
        <w:tc>
          <w:tcPr>
            <w:tcW w:w="57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7D9D45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02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0729F3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1843" w:type="dxa"/>
            <w:gridSpan w:val="2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0E10680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C33151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47E1F2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3BB95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2596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B8E4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bCs/>
              </w:rPr>
            </w:pPr>
          </w:p>
        </w:tc>
        <w:tc>
          <w:tcPr>
            <w:tcW w:w="155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F504" w14:textId="77777777" w:rsidR="00CA3F47" w:rsidRDefault="00CA3F4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CA3F47" w14:paraId="6982F7FC" w14:textId="77777777">
        <w:trPr>
          <w:trHeight w:val="300"/>
        </w:trPr>
        <w:tc>
          <w:tcPr>
            <w:tcW w:w="15304" w:type="dxa"/>
            <w:gridSpan w:val="10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47CAD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Общая сумма, включая расходы, с учетом НДС (если облагается)- ______________________________________________ рублей ____ копеек</w:t>
            </w:r>
          </w:p>
          <w:p w14:paraId="79AFD4C8" w14:textId="77777777" w:rsidR="00CA3F47" w:rsidRDefault="008D258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           (</w:t>
            </w:r>
            <w:r>
              <w:rPr>
                <w:rFonts w:ascii="Times New Roman" w:hAnsi="Times New Roman" w:cs="Times New Roman"/>
                <w:i/>
              </w:rPr>
              <w:t>указывается прописью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</w:tbl>
    <w:p w14:paraId="60707E26" w14:textId="77777777"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21120" w:type="dxa"/>
        <w:tblLook w:val="00A0" w:firstRow="1" w:lastRow="0" w:firstColumn="1" w:lastColumn="0" w:noHBand="0" w:noVBand="0"/>
      </w:tblPr>
      <w:tblGrid>
        <w:gridCol w:w="3686"/>
        <w:gridCol w:w="9922"/>
        <w:gridCol w:w="3637"/>
        <w:gridCol w:w="3371"/>
        <w:gridCol w:w="504"/>
      </w:tblGrid>
      <w:tr w:rsidR="00CA3F47" w14:paraId="7EE847A1" w14:textId="77777777">
        <w:trPr>
          <w:gridAfter w:val="1"/>
          <w:wAfter w:w="504" w:type="dxa"/>
        </w:trPr>
        <w:tc>
          <w:tcPr>
            <w:tcW w:w="3686" w:type="dxa"/>
          </w:tcPr>
          <w:p w14:paraId="56A45E75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1. Способ отгрузки:</w:t>
            </w:r>
          </w:p>
          <w:p w14:paraId="7AC8827F" w14:textId="77777777" w:rsidR="006E7CA4" w:rsidRDefault="006E7CA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559" w:type="dxa"/>
            <w:gridSpan w:val="2"/>
          </w:tcPr>
          <w:p w14:paraId="794333BA" w14:textId="77777777" w:rsidR="00CA3F47" w:rsidRPr="00B15B78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5B78">
              <w:rPr>
                <w:rFonts w:ascii="Times New Roman" w:hAnsi="Times New Roman" w:cs="Times New Roman"/>
              </w:rPr>
              <w:t>Автотранспортом поставщика до склада грузополучателя - филиал ПАО "Россети Центр и Приволжье" – «Мариэнерго»</w:t>
            </w:r>
          </w:p>
          <w:p w14:paraId="22244E7F" w14:textId="77777777" w:rsidR="00CA3F47" w:rsidRPr="00B15B78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371" w:type="dxa"/>
          </w:tcPr>
          <w:p w14:paraId="65E43593" w14:textId="77777777" w:rsidR="00CA3F47" w:rsidRDefault="00CA3F47">
            <w:pPr>
              <w:rPr>
                <w:rFonts w:ascii="Times New Roman" w:hAnsi="Times New Roman" w:cs="Times New Roman"/>
              </w:rPr>
            </w:pPr>
          </w:p>
        </w:tc>
      </w:tr>
      <w:tr w:rsidR="00CA3F47" w14:paraId="32296C56" w14:textId="77777777">
        <w:tc>
          <w:tcPr>
            <w:tcW w:w="3686" w:type="dxa"/>
          </w:tcPr>
          <w:p w14:paraId="3010D5AA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2. Покупатель/Грузополучатель:</w:t>
            </w:r>
          </w:p>
        </w:tc>
        <w:tc>
          <w:tcPr>
            <w:tcW w:w="9922" w:type="dxa"/>
          </w:tcPr>
          <w:p w14:paraId="10E19D13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«Россети Центр и Приволжье» / филиал ПАО «Россети Центр и Приволжье» - «Мариэнерго»</w:t>
            </w:r>
          </w:p>
        </w:tc>
        <w:tc>
          <w:tcPr>
            <w:tcW w:w="7512" w:type="dxa"/>
            <w:gridSpan w:val="3"/>
          </w:tcPr>
          <w:p w14:paraId="3A538BDD" w14:textId="77777777" w:rsidR="00CA3F47" w:rsidRDefault="00CA3F4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A2DEAEB" w14:textId="77777777" w:rsidR="006E7CA4" w:rsidRPr="006E7CA4" w:rsidRDefault="006E7CA4" w:rsidP="006E7CA4">
      <w:pPr>
        <w:pStyle w:val="aa"/>
        <w:ind w:left="1069"/>
        <w:rPr>
          <w:rFonts w:ascii="Times New Roman" w:hAnsi="Times New Roman" w:cs="Times New Roman"/>
          <w:i/>
          <w:color w:val="000000"/>
        </w:rPr>
      </w:pPr>
    </w:p>
    <w:p w14:paraId="4E9A24BE" w14:textId="77777777" w:rsidR="00CA3F47" w:rsidRPr="00E41705" w:rsidRDefault="006E7CA4" w:rsidP="00843F7E">
      <w:pPr>
        <w:pStyle w:val="aa"/>
        <w:numPr>
          <w:ilvl w:val="0"/>
          <w:numId w:val="58"/>
        </w:numPr>
        <w:ind w:left="284" w:hanging="284"/>
        <w:rPr>
          <w:rFonts w:ascii="Times New Roman" w:hAnsi="Times New Roman" w:cs="Times New Roman"/>
          <w:b/>
          <w:sz w:val="22"/>
          <w:szCs w:val="22"/>
        </w:rPr>
      </w:pPr>
      <w:r w:rsidRPr="006E7CA4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Адрес </w:t>
      </w:r>
      <w:proofErr w:type="gramStart"/>
      <w:r w:rsidR="00843F7E" w:rsidRPr="006E7CA4">
        <w:rPr>
          <w:rFonts w:ascii="Times New Roman" w:hAnsi="Times New Roman" w:cs="Times New Roman"/>
          <w:b/>
          <w:color w:val="000000"/>
          <w:sz w:val="22"/>
          <w:szCs w:val="22"/>
        </w:rPr>
        <w:t>поставки:</w:t>
      </w:r>
      <w:r w:rsidR="00843F7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</w:t>
      </w:r>
      <w:proofErr w:type="gramEnd"/>
      <w:r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                      </w:t>
      </w:r>
      <w:r w:rsidR="00BF398E">
        <w:rPr>
          <w:rFonts w:ascii="Times New Roman" w:hAnsi="Times New Roman" w:cs="Times New Roman"/>
          <w:b/>
          <w:color w:val="000000"/>
          <w:sz w:val="22"/>
          <w:szCs w:val="22"/>
        </w:rPr>
        <w:t xml:space="preserve">   </w:t>
      </w:r>
      <w:r w:rsidR="00843F7E" w:rsidRPr="00E41705">
        <w:rPr>
          <w:rFonts w:ascii="Times New Roman" w:hAnsi="Times New Roman" w:cs="Times New Roman"/>
        </w:rPr>
        <w:t>Филиал «Мариэнерго»: Республика Марий Эл, г. Йошкар-Ола, ул. Машиностроителей, д. 123.</w:t>
      </w:r>
    </w:p>
    <w:p w14:paraId="0A80721B" w14:textId="77777777" w:rsidR="00CA3F47" w:rsidRPr="00D0395C" w:rsidRDefault="00CA3F47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color w:val="0000FF"/>
          <w:highlight w:val="yellow"/>
        </w:rPr>
      </w:pPr>
    </w:p>
    <w:tbl>
      <w:tblPr>
        <w:tblW w:w="1364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 w14:paraId="279427C4" w14:textId="77777777">
        <w:tc>
          <w:tcPr>
            <w:tcW w:w="7830" w:type="dxa"/>
          </w:tcPr>
          <w:p w14:paraId="7CA62A8E" w14:textId="77777777" w:rsidR="00CA3F47" w:rsidRDefault="00CA3F47" w:rsidP="00EB46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0DBB84FF" w14:textId="77777777" w:rsidR="00CA3F47" w:rsidRDefault="008D258A" w:rsidP="00EB46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6DE9E467" w14:textId="77777777" w:rsidR="00CA3F47" w:rsidRDefault="00CA3F47" w:rsidP="00EB460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6B34E78" w14:textId="6A48EA6E" w:rsidR="008317B1" w:rsidRDefault="008317B1" w:rsidP="00E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56739A" w14:textId="319D952A" w:rsidR="005F5AF6" w:rsidRDefault="005F5AF6" w:rsidP="00E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704B45" w14:textId="77777777" w:rsidR="005F5AF6" w:rsidRDefault="005F5AF6" w:rsidP="00E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1EAFE0" w14:textId="30A3A2C8" w:rsidR="00EB4607" w:rsidRDefault="00EB4607" w:rsidP="00E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A89DD0" w14:textId="77777777" w:rsidR="00EB4607" w:rsidRDefault="00EB4607" w:rsidP="00EB4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4DA891" w14:textId="015D95F6" w:rsidR="008317B1" w:rsidRDefault="008317B1" w:rsidP="00EB4607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 w:rsidR="00EB4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="005F5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6F1B9C36" w14:textId="18487DDF" w:rsidR="00CA3F47" w:rsidRDefault="008D258A" w:rsidP="00EB4607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14:paraId="1144B3DD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4DCA9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C81FBCA" w14:textId="77777777" w:rsidR="00E41705" w:rsidRDefault="00E4170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1A5374B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14:paraId="7A4719F3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14:paraId="14BB7A16" w14:textId="77777777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14:paraId="77476CBD" w14:textId="77777777"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238B32" w14:textId="77777777" w:rsidR="0042522D" w:rsidRDefault="0042522D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09FAC72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14:paraId="58A75C7E" w14:textId="77777777"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14:paraId="79C64372" w14:textId="77777777" w:rsidR="00CA3F47" w:rsidRDefault="008D258A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5 </w:t>
      </w:r>
    </w:p>
    <w:p w14:paraId="461663ED" w14:textId="77777777" w:rsidR="00CA3F47" w:rsidRDefault="008D258A">
      <w:pPr>
        <w:widowControl w:val="0"/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поставки</w:t>
      </w:r>
    </w:p>
    <w:p w14:paraId="64044A25" w14:textId="2E2BA492" w:rsidR="00CA3F47" w:rsidRDefault="008D258A">
      <w:pPr>
        <w:widowControl w:val="0"/>
        <w:tabs>
          <w:tab w:val="right" w:pos="15138"/>
        </w:tabs>
        <w:spacing w:after="0" w:line="240" w:lineRule="auto"/>
        <w:ind w:left="10620" w:firstLine="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9D74DC" w:rsidRPr="006E7CA4">
        <w:rPr>
          <w:rFonts w:ascii="Times New Roman" w:hAnsi="Times New Roman" w:cs="Times New Roman"/>
          <w:b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от «___» ______ 202</w:t>
      </w:r>
      <w:r w:rsidR="005F5AF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г.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39D5F7C" w14:textId="77777777" w:rsidR="00CA3F47" w:rsidRDefault="00CA3F4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764DD0F" w14:textId="77777777" w:rsidR="00CA3F47" w:rsidRDefault="00CA3F47">
      <w:pPr>
        <w:widowControl w:val="0"/>
        <w:tabs>
          <w:tab w:val="left" w:pos="4620"/>
          <w:tab w:val="center" w:pos="7792"/>
        </w:tabs>
        <w:ind w:right="-6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814718" w14:textId="77777777"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3"/>
          <w:szCs w:val="23"/>
        </w:rPr>
      </w:pPr>
      <w:r>
        <w:rPr>
          <w:rFonts w:ascii="Times New Roman" w:hAnsi="Times New Roman" w:cs="Times New Roman"/>
          <w:b/>
          <w:bCs/>
          <w:color w:val="000000"/>
          <w:sz w:val="23"/>
          <w:szCs w:val="23"/>
        </w:rPr>
        <w:t>ФОРМА ПРЕДОСТАВЛЕНИЯ ИНФОРМАЦИИ</w:t>
      </w:r>
    </w:p>
    <w:p w14:paraId="61911180" w14:textId="77777777" w:rsidR="00CA3F47" w:rsidRDefault="008D258A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3"/>
          <w:szCs w:val="23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CA3F47" w14:paraId="756586B3" w14:textId="77777777">
        <w:trPr>
          <w:jc w:val="center"/>
        </w:trPr>
        <w:tc>
          <w:tcPr>
            <w:tcW w:w="7830" w:type="dxa"/>
          </w:tcPr>
          <w:p w14:paraId="155934AB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1A463D72" w14:textId="77777777"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8D8CC15" w14:textId="5B554A3B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0DA76D" w14:textId="10DCF351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6F2180" w14:textId="77777777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1A0E48" w14:textId="2FBAEF28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75AD05" w14:textId="77777777" w:rsidR="00EB4607" w:rsidRDefault="00EB4607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08EAB4" w14:textId="34B36CFF" w:rsidR="008317B1" w:rsidRDefault="008317B1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7B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="005F5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5921A408" w14:textId="506C626E"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12" w:type="dxa"/>
          </w:tcPr>
          <w:p w14:paraId="7A9EB7BF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FC095B" w14:textId="77777777"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0FFC259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14:paraId="0ECFA574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14:paraId="4F0B13CE" w14:textId="77777777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14:paraId="7703964E" w14:textId="77777777" w:rsidR="00E41705" w:rsidRDefault="00E41705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AA31AF" w14:textId="77777777" w:rsidR="00E41705" w:rsidRDefault="00E41705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40F073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_________________/ С.В. Хлусов /</w:t>
            </w:r>
          </w:p>
          <w:p w14:paraId="19553882" w14:textId="77777777"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</w:tr>
    </w:tbl>
    <w:p w14:paraId="52ED7910" w14:textId="0A7B6A58"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3BAB570F" w14:textId="3737B0EB" w:rsidR="00EB4607" w:rsidRDefault="00EB4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E8AF25F" w14:textId="63811FE5" w:rsidR="00EB4607" w:rsidRDefault="00EB4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BB177EB" w14:textId="77777777" w:rsidR="00EB4607" w:rsidRDefault="00EB460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Style w:val="1ff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CA3F47" w14:paraId="5453DA39" w14:textId="77777777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A3459" w14:textId="77777777" w:rsidR="00CA3F47" w:rsidRDefault="008D258A">
            <w:pPr>
              <w:spacing w:after="0" w:line="259" w:lineRule="auto"/>
              <w:ind w:right="1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8C73CDB" w14:textId="77777777"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3E768795" w14:textId="77777777" w:rsidR="00CA3F47" w:rsidRDefault="008D258A">
            <w:pPr>
              <w:spacing w:after="0" w:line="259" w:lineRule="auto"/>
              <w:ind w:left="476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Наименование контрагента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14:paraId="643C39CA" w14:textId="77777777"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7581F257" w14:textId="77777777" w:rsidR="00CA3F47" w:rsidRDefault="00CA3F47">
            <w:pPr>
              <w:spacing w:after="160" w:line="259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14:paraId="153AEC65" w14:textId="77777777" w:rsidR="00CA3F47" w:rsidRDefault="008D258A">
            <w:pPr>
              <w:spacing w:after="0" w:line="259" w:lineRule="auto"/>
              <w:ind w:right="-54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14:paraId="108B8AAD" w14:textId="77777777" w:rsidR="00CA3F47" w:rsidRDefault="008D258A">
            <w:pPr>
              <w:spacing w:after="0" w:line="259" w:lineRule="auto"/>
              <w:ind w:left="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</w:tc>
      </w:tr>
      <w:tr w:rsidR="00CA3F47" w14:paraId="2CEF9CA0" w14:textId="77777777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7B292" w14:textId="77777777" w:rsidR="00CA3F47" w:rsidRDefault="008D258A">
            <w:pPr>
              <w:spacing w:after="0" w:line="259" w:lineRule="auto"/>
              <w:ind w:left="79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BA5A29" w14:textId="77777777"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1CFE8" w14:textId="77777777"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1B82C" w14:textId="77777777"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32F00" w14:textId="77777777"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EE39F" w14:textId="77777777" w:rsidR="00CA3F47" w:rsidRDefault="008D258A">
            <w:pPr>
              <w:spacing w:after="0" w:line="259" w:lineRule="auto"/>
              <w:ind w:right="48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ФИО </w:t>
            </w:r>
          </w:p>
          <w:p w14:paraId="1ACF35B0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B5C35" w14:textId="77777777"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документа, </w:t>
            </w:r>
          </w:p>
          <w:p w14:paraId="581D2ABB" w14:textId="77777777"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D1ABA" w14:textId="77777777" w:rsidR="00CA3F47" w:rsidRDefault="008D258A">
            <w:pPr>
              <w:spacing w:after="0" w:line="259" w:lineRule="auto"/>
              <w:ind w:left="12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746C3" w14:textId="77777777" w:rsidR="00CA3F47" w:rsidRDefault="008D258A">
            <w:pPr>
              <w:spacing w:after="0" w:line="259" w:lineRule="auto"/>
              <w:ind w:left="125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25D9D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E2168" w14:textId="77777777" w:rsidR="00CA3F47" w:rsidRDefault="008D258A">
            <w:pPr>
              <w:spacing w:after="0" w:line="259" w:lineRule="auto"/>
              <w:ind w:left="66" w:right="8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476A9" w14:textId="77777777"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89101A" w14:textId="77777777" w:rsidR="00CA3F47" w:rsidRDefault="008D258A">
            <w:pPr>
              <w:spacing w:after="0" w:line="245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Серия,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номер </w:t>
            </w:r>
            <w:r>
              <w:rPr>
                <w:rFonts w:ascii="Calibri" w:eastAsia="Calibri" w:hAnsi="Calibri" w:cs="Calibri"/>
                <w:color w:val="000000"/>
                <w:sz w:val="16"/>
              </w:rPr>
              <w:t>документа,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</w:t>
            </w:r>
          </w:p>
          <w:p w14:paraId="1B3BA611" w14:textId="77777777" w:rsidR="00CA3F47" w:rsidRDefault="008D258A">
            <w:pPr>
              <w:spacing w:after="0" w:line="259" w:lineRule="auto"/>
              <w:ind w:left="11" w:hanging="1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удостоверяющего личность (для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физич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E8DF3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Руководитель </w:t>
            </w:r>
          </w:p>
          <w:p w14:paraId="787890D2" w14:textId="77777777"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8B78F" w14:textId="77777777"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Размер доли </w:t>
            </w:r>
          </w:p>
          <w:p w14:paraId="1A86B8C0" w14:textId="77777777" w:rsidR="00CA3F47" w:rsidRDefault="008D258A">
            <w:pPr>
              <w:spacing w:after="0" w:line="238" w:lineRule="auto"/>
              <w:ind w:left="19" w:right="3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(для участников/ </w:t>
            </w:r>
          </w:p>
          <w:p w14:paraId="3D6A6263" w14:textId="77777777" w:rsidR="00CA3F47" w:rsidRDefault="008D258A">
            <w:pPr>
              <w:spacing w:after="0" w:line="259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D3221" w14:textId="77777777" w:rsidR="00CA3F47" w:rsidRDefault="008D258A">
            <w:pPr>
              <w:spacing w:after="0" w:line="238" w:lineRule="auto"/>
              <w:ind w:right="4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Информация 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>подтверждающ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их документах </w:t>
            </w:r>
          </w:p>
          <w:p w14:paraId="6D88DE5F" w14:textId="77777777" w:rsidR="00CA3F47" w:rsidRDefault="008D258A">
            <w:pPr>
              <w:spacing w:after="0" w:line="238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(наименование, реквизиты и </w:t>
            </w:r>
          </w:p>
          <w:p w14:paraId="36C7E02B" w14:textId="77777777" w:rsidR="00CA3F47" w:rsidRDefault="008D258A">
            <w:pPr>
              <w:spacing w:after="0" w:line="259" w:lineRule="auto"/>
              <w:ind w:right="50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т.д.) </w:t>
            </w:r>
          </w:p>
        </w:tc>
      </w:tr>
      <w:tr w:rsidR="00CA3F47" w14:paraId="5E35C1C3" w14:textId="77777777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87924" w14:textId="77777777"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C642D" w14:textId="77777777"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BBCD5" w14:textId="77777777"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10D8" w14:textId="77777777"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B120C" w14:textId="77777777"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03F8F" w14:textId="77777777" w:rsidR="00CA3F47" w:rsidRDefault="008D258A">
            <w:pPr>
              <w:spacing w:after="0" w:line="259" w:lineRule="auto"/>
              <w:ind w:right="4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32BB0" w14:textId="77777777"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FD781" w14:textId="77777777"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3E29" w14:textId="77777777"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CA3FB" w14:textId="77777777" w:rsidR="00CA3F47" w:rsidRDefault="008D258A">
            <w:pPr>
              <w:spacing w:after="0" w:line="259" w:lineRule="auto"/>
              <w:ind w:right="52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B9C0B" w14:textId="77777777" w:rsidR="00CA3F47" w:rsidRDefault="008D258A">
            <w:pPr>
              <w:spacing w:after="0" w:line="259" w:lineRule="auto"/>
              <w:ind w:right="51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E0CE4" w14:textId="77777777"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157D3" w14:textId="77777777" w:rsidR="00CA3F47" w:rsidRDefault="008D258A">
            <w:pPr>
              <w:spacing w:after="0" w:line="259" w:lineRule="auto"/>
              <w:ind w:right="44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3210E" w14:textId="77777777" w:rsidR="00CA3F47" w:rsidRDefault="008D258A">
            <w:pPr>
              <w:spacing w:after="0" w:line="259" w:lineRule="auto"/>
              <w:ind w:right="46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7E30B" w14:textId="77777777"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DBF04" w14:textId="77777777" w:rsidR="00CA3F47" w:rsidRDefault="008D258A">
            <w:pPr>
              <w:spacing w:after="0" w:line="259" w:lineRule="auto"/>
              <w:ind w:right="49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16 </w:t>
            </w:r>
          </w:p>
        </w:tc>
      </w:tr>
      <w:tr w:rsidR="00CA3F47" w14:paraId="1A81C74D" w14:textId="77777777" w:rsidTr="00EB460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F57305A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EE6D6B8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8C82B81" w14:textId="77777777"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239EBD4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18D013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9F33B3F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34D1A2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C5ADD24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4E264C7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C4107B3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5D13CF6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71C8888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CAE70BE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B2810B9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B167208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37217B3E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  <w:tr w:rsidR="00CA3F47" w14:paraId="7F20C138" w14:textId="77777777" w:rsidTr="00EB4607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FC79D46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E99180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67F93C5" w14:textId="77777777" w:rsidR="00CA3F47" w:rsidRDefault="008D258A">
            <w:pPr>
              <w:spacing w:after="0" w:line="259" w:lineRule="auto"/>
              <w:ind w:left="63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754D638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CAADA29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1806376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574766A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FEFA477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78528B1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A7708BC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396E6A4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F1B1351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2CC1004A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334E603" w14:textId="77777777" w:rsidR="00CA3F47" w:rsidRDefault="008D258A">
            <w:pPr>
              <w:spacing w:after="0" w:line="259" w:lineRule="auto"/>
              <w:ind w:left="62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1F68AD60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DCFFCC5" w14:textId="77777777" w:rsidR="00CA3F47" w:rsidRDefault="008D258A">
            <w:pPr>
              <w:spacing w:after="0" w:line="259" w:lineRule="auto"/>
              <w:ind w:left="6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</w:rPr>
              <w:t xml:space="preserve">  </w:t>
            </w:r>
          </w:p>
        </w:tc>
      </w:tr>
    </w:tbl>
    <w:p w14:paraId="26A16F44" w14:textId="77777777"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1A36492A" w14:textId="77777777"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FA19259" w14:textId="77777777"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 xml:space="preserve">Руководитель: </w:t>
      </w:r>
    </w:p>
    <w:p w14:paraId="64781BC0" w14:textId="77777777"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_______________ </w:t>
      </w:r>
      <w:r>
        <w:rPr>
          <w:rFonts w:ascii="Times New Roman" w:hAnsi="Times New Roman" w:cs="Times New Roman"/>
          <w:i/>
          <w:iCs/>
          <w:color w:val="000000"/>
        </w:rPr>
        <w:t xml:space="preserve">(указывается ФИО) </w:t>
      </w:r>
    </w:p>
    <w:p w14:paraId="6ECD7029" w14:textId="77777777" w:rsidR="00CA3F47" w:rsidRDefault="008D258A">
      <w:pPr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i/>
          <w:iCs/>
          <w:color w:val="000000"/>
        </w:rPr>
        <w:t xml:space="preserve">   (подпись) </w:t>
      </w:r>
    </w:p>
    <w:p w14:paraId="5A54C5CF" w14:textId="77777777"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color w:val="000000"/>
        </w:rPr>
        <w:t xml:space="preserve">«____» __________ 20 __ г. </w:t>
      </w:r>
      <w:r>
        <w:rPr>
          <w:rFonts w:ascii="Times New Roman" w:hAnsi="Times New Roman" w:cs="Times New Roman"/>
          <w:i/>
          <w:iCs/>
          <w:color w:val="000000"/>
        </w:rPr>
        <w:t>(указывается дата подписания)</w:t>
      </w:r>
      <w:bookmarkEnd w:id="0"/>
    </w:p>
    <w:p w14:paraId="01358C37" w14:textId="77777777" w:rsidR="00CA3F47" w:rsidRDefault="00CA3F47">
      <w:pPr>
        <w:pageBreakBefore/>
        <w:widowControl w:val="0"/>
        <w:spacing w:after="0" w:line="240" w:lineRule="auto"/>
        <w:ind w:left="10620" w:firstLine="11"/>
        <w:rPr>
          <w:rFonts w:ascii="Times New Roman" w:hAnsi="Times New Roman" w:cs="Times New Roman"/>
          <w:sz w:val="24"/>
          <w:szCs w:val="24"/>
        </w:rPr>
        <w:sectPr w:rsidR="00CA3F47" w:rsidSect="007321E2">
          <w:pgSz w:w="16838" w:h="11906" w:orient="landscape"/>
          <w:pgMar w:top="568" w:right="1134" w:bottom="568" w:left="1134" w:header="708" w:footer="708" w:gutter="0"/>
          <w:cols w:space="720"/>
          <w:docGrid w:linePitch="360"/>
        </w:sectPr>
      </w:pPr>
    </w:p>
    <w:p w14:paraId="7E50D0AD" w14:textId="77777777" w:rsidR="00CA3F47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Приложение 6 </w:t>
      </w:r>
    </w:p>
    <w:p w14:paraId="7D626D9D" w14:textId="77777777"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к Договору поставки</w:t>
      </w:r>
    </w:p>
    <w:p w14:paraId="441413A6" w14:textId="665ED35E" w:rsidR="000523DD" w:rsidRDefault="008D258A" w:rsidP="00BC46C1">
      <w:pPr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>№</w:t>
      </w:r>
      <w:r w:rsidR="009D74DC">
        <w:rPr>
          <w:rFonts w:ascii="Times New Roman" w:hAnsi="Times New Roman" w:cs="Times New Roman"/>
          <w:b/>
          <w:sz w:val="24"/>
          <w:szCs w:val="24"/>
          <w:lang w:val="en-US"/>
        </w:rPr>
        <w:t>_________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F5AF6">
        <w:rPr>
          <w:rFonts w:ascii="Times New Roman" w:hAnsi="Times New Roman" w:cs="Times New Roman"/>
          <w:bCs/>
          <w:color w:val="000000"/>
          <w:sz w:val="24"/>
          <w:szCs w:val="24"/>
        </w:rPr>
        <w:t>от «___» ______ 2026</w:t>
      </w:r>
      <w:r w:rsidR="00BC46C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г.</w:t>
      </w:r>
    </w:p>
    <w:p w14:paraId="5142ABA2" w14:textId="77777777" w:rsidR="00CA3F47" w:rsidRDefault="000523DD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</w:t>
      </w:r>
      <w:r w:rsidR="008D258A">
        <w:rPr>
          <w:rFonts w:ascii="Times New Roman" w:hAnsi="Times New Roman" w:cs="Times New Roman"/>
          <w:bCs/>
          <w:color w:val="000000"/>
        </w:rPr>
        <w:tab/>
      </w:r>
    </w:p>
    <w:p w14:paraId="05BF4803" w14:textId="77777777" w:rsidR="00CA3F47" w:rsidRDefault="00CA3F4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</w:rPr>
      </w:pPr>
    </w:p>
    <w:p w14:paraId="163A4C9F" w14:textId="77777777" w:rsidR="00CA3F47" w:rsidRDefault="008D258A">
      <w:pPr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b/>
          <w:bCs/>
          <w:color w:val="000000"/>
        </w:rPr>
        <w:t>ФОРМА СОГЛАСИЯ НА ОБРАБОТКУ ПЕРСОНАЛЬНЫХ ДАННЫХ</w:t>
      </w:r>
    </w:p>
    <w:p w14:paraId="559A25B6" w14:textId="77777777"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CA3F47" w14:paraId="152CF80A" w14:textId="77777777">
        <w:trPr>
          <w:trHeight w:val="641"/>
        </w:trPr>
        <w:tc>
          <w:tcPr>
            <w:tcW w:w="5103" w:type="dxa"/>
          </w:tcPr>
          <w:p w14:paraId="15A58891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0A74E72A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1D4EA7C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434D0188" w14:textId="5EDFAB5E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BE1668" w14:textId="286E64C8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E1D0DB2" w14:textId="77777777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409A7D" w14:textId="77777777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3FD2EB" w14:textId="77777777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3C793C8" w14:textId="2ED99FC8" w:rsidR="008317B1" w:rsidRDefault="008317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 </w:t>
            </w:r>
            <w:r w:rsidR="005F5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5D252A8F" w14:textId="4BC51BC8" w:rsidR="00CA3F47" w:rsidRDefault="008D258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М.П. </w:t>
            </w:r>
          </w:p>
          <w:p w14:paraId="75DE99C8" w14:textId="77777777"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77BE907A" w14:textId="77777777"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5098" w:type="dxa"/>
          </w:tcPr>
          <w:p w14:paraId="64B99E37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FF79499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180C8BA6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561F85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14:paraId="6703FE57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14:paraId="1F414552" w14:textId="77777777" w:rsidR="00CA3F47" w:rsidRDefault="008D258A" w:rsidP="0042522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14:paraId="260D1BFB" w14:textId="77777777" w:rsidR="0042522D" w:rsidRDefault="0042522D">
            <w:pPr>
              <w:widowControl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F720B5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С.В. Хлусов/ </w:t>
            </w:r>
          </w:p>
          <w:p w14:paraId="26AEA642" w14:textId="77777777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М.П.</w:t>
            </w:r>
          </w:p>
        </w:tc>
      </w:tr>
    </w:tbl>
    <w:p w14:paraId="793444BD" w14:textId="77777777" w:rsidR="00CA3F47" w:rsidRDefault="008D258A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Согласие на обработку персональных данных от «___» ____________ 20__ г.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14:paraId="653DEDD6" w14:textId="77777777"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A093B" w14:textId="77777777"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Настоящим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действующего на основании ____________ (указать документ, подтверждающий полномочия),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14:paraId="2EA0D1C9" w14:textId="77777777" w:rsidR="00CA3F47" w:rsidRDefault="008D258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14:paraId="6A9CCC15" w14:textId="77777777" w:rsidR="00CA3F47" w:rsidRDefault="008D258A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spacing w:after="0"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1C4E2716" w14:textId="77777777"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7D3E2837" w14:textId="77777777"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5499D325" w14:textId="77777777" w:rsidR="00CA3F47" w:rsidRDefault="00CA3F47">
      <w:pPr>
        <w:widowControl w:val="0"/>
        <w:tabs>
          <w:tab w:val="center" w:pos="7569"/>
          <w:tab w:val="left" w:pos="11736"/>
          <w:tab w:val="left" w:pos="12516"/>
        </w:tabs>
        <w:spacing w:after="0" w:line="240" w:lineRule="auto"/>
        <w:rPr>
          <w:rFonts w:ascii="Times New Roman" w:hAnsi="Times New Roman" w:cs="Times New Roman"/>
          <w:caps/>
        </w:rPr>
      </w:pPr>
    </w:p>
    <w:p w14:paraId="2C461460" w14:textId="77777777"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________________________________                       _____________________________</w:t>
      </w:r>
    </w:p>
    <w:p w14:paraId="178869DD" w14:textId="77777777" w:rsidR="00CA3F47" w:rsidRDefault="008D258A">
      <w:pPr>
        <w:spacing w:after="0"/>
        <w:rPr>
          <w:rFonts w:ascii="Times New Roman" w:hAnsi="Times New Roman" w:cs="Times New Roman"/>
          <w:sz w:val="24"/>
          <w:szCs w:val="24"/>
        </w:rPr>
        <w:sectPr w:rsidR="00CA3F47">
          <w:pgSz w:w="11906" w:h="16838"/>
          <w:pgMar w:top="1134" w:right="567" w:bottom="1134" w:left="992" w:header="709" w:footer="709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 xml:space="preserve">          (</w:t>
      </w:r>
      <w:r>
        <w:rPr>
          <w:rFonts w:ascii="Times New Roman" w:hAnsi="Times New Roman" w:cs="Times New Roman"/>
          <w:i/>
          <w:sz w:val="24"/>
          <w:szCs w:val="24"/>
        </w:rPr>
        <w:t>Подпись уполномоченного представителя</w:t>
      </w:r>
      <w:r>
        <w:rPr>
          <w:rFonts w:ascii="Times New Roman" w:hAnsi="Times New Roman" w:cs="Times New Roman"/>
          <w:sz w:val="24"/>
          <w:szCs w:val="24"/>
        </w:rPr>
        <w:t>)            (</w:t>
      </w:r>
      <w:r>
        <w:rPr>
          <w:rFonts w:ascii="Times New Roman" w:hAnsi="Times New Roman" w:cs="Times New Roman"/>
          <w:i/>
          <w:sz w:val="24"/>
          <w:szCs w:val="24"/>
        </w:rPr>
        <w:t>Ф.И.О. и должность подписавшего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7520598" w14:textId="77777777" w:rsidR="00CA3F47" w:rsidRDefault="008D258A" w:rsidP="00BC46C1">
      <w:pPr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Приложение 7</w:t>
      </w:r>
    </w:p>
    <w:p w14:paraId="50AD8EE8" w14:textId="77777777" w:rsidR="00CA3F47" w:rsidRDefault="008D258A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к Договору поставки</w:t>
      </w:r>
    </w:p>
    <w:p w14:paraId="2D502955" w14:textId="43B75A8C" w:rsidR="00CA3F47" w:rsidRDefault="008D258A" w:rsidP="00BC46C1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     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№</w:t>
      </w:r>
      <w:r w:rsidR="009D74DC" w:rsidRPr="0002097C">
        <w:rPr>
          <w:rFonts w:ascii="Times New Roman" w:hAnsi="Times New Roman" w:cs="Times New Roman"/>
          <w:b/>
          <w:sz w:val="24"/>
          <w:szCs w:val="24"/>
        </w:rPr>
        <w:t>_________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«___» </w:t>
      </w:r>
      <w:r w:rsidR="00BC46C1">
        <w:rPr>
          <w:rFonts w:ascii="Times New Roman" w:eastAsia="Times New Roman" w:hAnsi="Times New Roman" w:cs="Times New Roman"/>
          <w:bCs/>
          <w:sz w:val="24"/>
          <w:szCs w:val="24"/>
        </w:rPr>
        <w:t>_</w:t>
      </w:r>
      <w:r w:rsidR="005F5AF6">
        <w:rPr>
          <w:rFonts w:ascii="Times New Roman" w:eastAsia="Times New Roman" w:hAnsi="Times New Roman" w:cs="Times New Roman"/>
          <w:bCs/>
          <w:sz w:val="24"/>
          <w:szCs w:val="24"/>
        </w:rPr>
        <w:t>____ 2026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г. </w:t>
      </w:r>
    </w:p>
    <w:p w14:paraId="774E6D8E" w14:textId="77777777" w:rsidR="0002097C" w:rsidRDefault="0002097C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02097C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ФОРМА Документа о приемке товара</w:t>
      </w:r>
    </w:p>
    <w:p w14:paraId="16CDCBF6" w14:textId="77777777" w:rsidR="00CA3F47" w:rsidRDefault="008D258A">
      <w:pPr>
        <w:widowControl w:val="0"/>
        <w:spacing w:after="0" w:line="240" w:lineRule="auto"/>
        <w:jc w:val="center"/>
        <w:rPr>
          <w:rFonts w:ascii="Times New Roman" w:hAnsi="Times New Roman" w:cs="Times New Roman"/>
          <w:caps/>
        </w:rPr>
      </w:pPr>
      <w:r>
        <w:rPr>
          <w:rFonts w:ascii="Times New Roman" w:hAnsi="Times New Roman" w:cs="Times New Roman"/>
          <w:color w:val="000000"/>
        </w:rPr>
        <w:t>УТВЕРЖДАЕМ:</w:t>
      </w:r>
    </w:p>
    <w:tbl>
      <w:tblPr>
        <w:tblW w:w="13684" w:type="dxa"/>
        <w:jc w:val="center"/>
        <w:tblLayout w:type="fixed"/>
        <w:tblLook w:val="01E0" w:firstRow="1" w:lastRow="1" w:firstColumn="1" w:lastColumn="1" w:noHBand="0" w:noVBand="0"/>
      </w:tblPr>
      <w:tblGrid>
        <w:gridCol w:w="7859"/>
        <w:gridCol w:w="5825"/>
      </w:tblGrid>
      <w:tr w:rsidR="00CA3F47" w14:paraId="406F68B6" w14:textId="77777777" w:rsidTr="0002097C">
        <w:trPr>
          <w:jc w:val="center"/>
        </w:trPr>
        <w:tc>
          <w:tcPr>
            <w:tcW w:w="7859" w:type="dxa"/>
          </w:tcPr>
          <w:p w14:paraId="70165B14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  <w:p w14:paraId="24B10FBE" w14:textId="77777777"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2B98271" w14:textId="6C198785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70F147" w14:textId="49E5034A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1BC0732" w14:textId="77777777" w:rsidR="005F5AF6" w:rsidRDefault="005F5AF6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CE12B3" w14:textId="77777777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4784D5" w14:textId="77777777" w:rsidR="008317B1" w:rsidRDefault="008317B1" w:rsidP="003774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C50286" w14:textId="50444CF8" w:rsidR="008317B1" w:rsidRDefault="008317B1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 w:rsidRPr="00831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 </w:t>
            </w:r>
            <w:r w:rsidR="005F5A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14:paraId="7C8E5F43" w14:textId="77777777" w:rsidR="008317B1" w:rsidRDefault="008317B1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</w:p>
          <w:p w14:paraId="6FF7E117" w14:textId="02FE9B09"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  <w:highlight w:val="yellow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</w:tc>
        <w:tc>
          <w:tcPr>
            <w:tcW w:w="5825" w:type="dxa"/>
          </w:tcPr>
          <w:p w14:paraId="13832047" w14:textId="77777777" w:rsidR="00CA3F47" w:rsidRDefault="00CA3F4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79ED15" w14:textId="77777777" w:rsidR="00CA3F47" w:rsidRDefault="008D258A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ПОКУПАТЕЛЬ</w:t>
            </w:r>
            <w:r w:rsidR="00E4170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6888F553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филиала </w:t>
            </w:r>
          </w:p>
          <w:p w14:paraId="693861EB" w14:textId="77777777" w:rsidR="00CA3F47" w:rsidRDefault="008D258A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ПАО «Россети Центр и Приволжье» –</w:t>
            </w:r>
          </w:p>
          <w:p w14:paraId="33115C5F" w14:textId="77777777" w:rsidR="00CA3F47" w:rsidRDefault="008D258A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«Мариэнерго»</w:t>
            </w:r>
          </w:p>
          <w:p w14:paraId="3C1186D9" w14:textId="77777777" w:rsidR="0042522D" w:rsidRDefault="0042522D">
            <w:pPr>
              <w:widowControl w:val="0"/>
              <w:spacing w:after="0" w:line="240" w:lineRule="auto"/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F009D" w14:textId="77777777" w:rsidR="00CA3F47" w:rsidRDefault="00CA3F47">
            <w:pPr>
              <w:widowControl w:val="0"/>
              <w:spacing w:after="0" w:line="240" w:lineRule="auto"/>
              <w:ind w:firstLine="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7728FA" w14:textId="77777777" w:rsidR="00CA3F47" w:rsidRDefault="008D258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______________________/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С.В. Хлусов /</w:t>
            </w:r>
          </w:p>
          <w:p w14:paraId="1E6BE387" w14:textId="77777777" w:rsidR="00CA3F47" w:rsidRDefault="008D258A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left="1134" w:right="317" w:hanging="1134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  <w:t>М.П.</w:t>
            </w:r>
          </w:p>
          <w:p w14:paraId="2C046A51" w14:textId="77777777" w:rsidR="00CA3F47" w:rsidRDefault="00CA3F47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after="0" w:line="240" w:lineRule="exact"/>
              <w:ind w:right="317"/>
              <w:outlineLvl w:val="0"/>
              <w:rPr>
                <w:rFonts w:ascii="Times New Roman" w:eastAsia="Arial Unicode MS" w:hAnsi="Times New Roman" w:cs="Times New Roman"/>
                <w:color w:val="000000"/>
                <w:sz w:val="20"/>
                <w:szCs w:val="28"/>
              </w:rPr>
            </w:pPr>
          </w:p>
        </w:tc>
      </w:tr>
    </w:tbl>
    <w:p w14:paraId="0D10EC4E" w14:textId="77777777" w:rsidR="0002097C" w:rsidRDefault="0002097C"/>
    <w:p w14:paraId="5D462C2C" w14:textId="77777777"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>
        <w:tab/>
      </w:r>
      <w:r w:rsidRPr="0002097C">
        <w:rPr>
          <w:rFonts w:ascii="Times New Roman" w:hAnsi="Times New Roman" w:cs="Times New Roman"/>
          <w:bCs/>
          <w:sz w:val="24"/>
          <w:szCs w:val="24"/>
        </w:rPr>
        <w:t xml:space="preserve">Поставщик подтверждает, что указанная унифицированная форма утверждена руководителем Поставщика. </w:t>
      </w:r>
    </w:p>
    <w:p w14:paraId="68198AE5" w14:textId="77777777"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36F25726" w14:textId="77777777"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унифицированной формы 1-Т, утвержденной постановлением Госкомстата России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28.11.1997 № 78.</w:t>
      </w:r>
    </w:p>
    <w:p w14:paraId="0A060C1F" w14:textId="77777777"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sz w:val="24"/>
          <w:szCs w:val="24"/>
        </w:rPr>
      </w:pPr>
      <w:r w:rsidRPr="0002097C">
        <w:rPr>
          <w:rFonts w:ascii="Times New Roman" w:hAnsi="Times New Roman" w:cs="Times New Roman"/>
          <w:sz w:val="24"/>
          <w:szCs w:val="24"/>
        </w:rPr>
        <w:t xml:space="preserve">- унифицированной формы МХ-1, утвержденной постановлением Госкомстата России </w:t>
      </w:r>
      <w:r w:rsidRPr="0002097C">
        <w:rPr>
          <w:rFonts w:ascii="Times New Roman" w:hAnsi="Times New Roman" w:cs="Times New Roman"/>
          <w:sz w:val="24"/>
          <w:szCs w:val="24"/>
        </w:rPr>
        <w:br/>
        <w:t>от 09.08.1999 № 66.</w:t>
      </w:r>
    </w:p>
    <w:p w14:paraId="250BC766" w14:textId="77777777"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 xml:space="preserve">- унифицированной формы ТОРГ-12, утвержденной постановлением Госкомстата России </w:t>
      </w:r>
      <w:r w:rsidRPr="0002097C">
        <w:rPr>
          <w:rFonts w:ascii="Times New Roman" w:hAnsi="Times New Roman" w:cs="Times New Roman"/>
          <w:bCs/>
          <w:sz w:val="24"/>
          <w:szCs w:val="24"/>
        </w:rPr>
        <w:br/>
        <w:t>от 25.12.1998 № 132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9"/>
      </w:r>
      <w:r w:rsidRPr="0002097C">
        <w:rPr>
          <w:rFonts w:ascii="Times New Roman" w:hAnsi="Times New Roman" w:cs="Times New Roman"/>
          <w:bCs/>
          <w:sz w:val="24"/>
          <w:szCs w:val="24"/>
        </w:rPr>
        <w:t>;</w:t>
      </w:r>
    </w:p>
    <w:p w14:paraId="4FED4821" w14:textId="77777777" w:rsidR="0002097C" w:rsidRPr="0002097C" w:rsidRDefault="0002097C" w:rsidP="0002097C">
      <w:pPr>
        <w:tabs>
          <w:tab w:val="left" w:pos="1200"/>
        </w:tabs>
        <w:rPr>
          <w:rFonts w:ascii="Times New Roman" w:hAnsi="Times New Roman" w:cs="Times New Roman"/>
          <w:bCs/>
          <w:sz w:val="24"/>
          <w:szCs w:val="24"/>
        </w:rPr>
      </w:pPr>
      <w:r w:rsidRPr="0002097C">
        <w:rPr>
          <w:rFonts w:ascii="Times New Roman" w:hAnsi="Times New Roman" w:cs="Times New Roman"/>
          <w:bCs/>
          <w:sz w:val="24"/>
          <w:szCs w:val="24"/>
        </w:rPr>
        <w:t>- универсального передаточного документа по форме, согласованной в Приложении к Договору (Приложение № 3)</w:t>
      </w:r>
      <w:r w:rsidRPr="0002097C">
        <w:rPr>
          <w:rFonts w:ascii="Times New Roman" w:hAnsi="Times New Roman" w:cs="Times New Roman"/>
          <w:bCs/>
          <w:sz w:val="24"/>
          <w:szCs w:val="24"/>
          <w:vertAlign w:val="superscript"/>
        </w:rPr>
        <w:footnoteReference w:id="10"/>
      </w:r>
      <w:r w:rsidRPr="0002097C">
        <w:rPr>
          <w:rFonts w:ascii="Times New Roman" w:hAnsi="Times New Roman" w:cs="Times New Roman"/>
          <w:bCs/>
          <w:sz w:val="24"/>
          <w:szCs w:val="24"/>
        </w:rPr>
        <w:t>.</w:t>
      </w:r>
    </w:p>
    <w:p w14:paraId="5CF4FD0B" w14:textId="77777777" w:rsidR="00CA3F47" w:rsidRPr="0002097C" w:rsidRDefault="00CA3F47" w:rsidP="0002097C">
      <w:pPr>
        <w:tabs>
          <w:tab w:val="left" w:pos="1200"/>
        </w:tabs>
        <w:sectPr w:rsidR="00CA3F47" w:rsidRPr="0002097C">
          <w:headerReference w:type="default" r:id="rId9"/>
          <w:footerReference w:type="default" r:id="rId10"/>
          <w:headerReference w:type="first" r:id="rId11"/>
          <w:footerReference w:type="first" r:id="rId12"/>
          <w:pgSz w:w="16839" w:h="11907" w:orient="landscape"/>
          <w:pgMar w:top="709" w:right="709" w:bottom="709" w:left="851" w:header="426" w:footer="0" w:gutter="0"/>
          <w:cols w:space="720"/>
          <w:docGrid w:linePitch="360"/>
        </w:sectPr>
      </w:pPr>
    </w:p>
    <w:p w14:paraId="3D9C6DC8" w14:textId="77777777" w:rsidR="00CA3F47" w:rsidRDefault="00BC46C1">
      <w:pPr>
        <w:widowControl w:val="0"/>
        <w:tabs>
          <w:tab w:val="left" w:pos="11250"/>
        </w:tabs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 xml:space="preserve"> </w:t>
      </w:r>
      <w:r w:rsidR="008D258A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8</w:t>
      </w:r>
    </w:p>
    <w:p w14:paraId="352C62E1" w14:textId="77777777"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к Договору поставки </w:t>
      </w:r>
    </w:p>
    <w:p w14:paraId="02DA27AF" w14:textId="0D72920B" w:rsidR="00CA3F47" w:rsidRDefault="008D258A">
      <w:pPr>
        <w:widowControl w:val="0"/>
        <w:spacing w:after="0" w:line="240" w:lineRule="auto"/>
        <w:ind w:firstLine="6237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</w:t>
      </w:r>
      <w:r w:rsidR="009D74DC" w:rsidRPr="006E7CA4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_________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от «____» _________202</w:t>
      </w:r>
      <w:r w:rsidR="005F5AF6">
        <w:rPr>
          <w:rFonts w:ascii="Times New Roman" w:eastAsia="Calibri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г. </w:t>
      </w:r>
    </w:p>
    <w:p w14:paraId="0631252B" w14:textId="77777777" w:rsidR="00CA3F47" w:rsidRDefault="00CA3F47">
      <w:pPr>
        <w:widowControl w:val="0"/>
        <w:tabs>
          <w:tab w:val="left" w:pos="11250"/>
        </w:tabs>
        <w:spacing w:after="0" w:line="240" w:lineRule="auto"/>
        <w:ind w:firstLine="486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66B85C4" w14:textId="77777777"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bookmarkStart w:id="4" w:name="undefined"/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ПЕРЕЧЕНЬ </w:t>
      </w:r>
    </w:p>
    <w:p w14:paraId="05F781F2" w14:textId="77777777"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 xml:space="preserve">оборудования, материалов и систем (аппаратно-программных комплексов), подлежащих проверке качества (аттестации) </w:t>
      </w:r>
    </w:p>
    <w:p w14:paraId="0340CBAA" w14:textId="77777777" w:rsidR="00CA3F47" w:rsidRDefault="008D25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в ПАО «</w:t>
      </w:r>
      <w:proofErr w:type="gramStart"/>
      <w:r>
        <w:rPr>
          <w:rFonts w:ascii="Times New Roman" w:eastAsia="Times New Roman" w:hAnsi="Times New Roman" w:cs="Times New Roman"/>
          <w:b/>
          <w:sz w:val="26"/>
          <w:szCs w:val="26"/>
        </w:rPr>
        <w:t>Россети»*</w:t>
      </w:r>
      <w:proofErr w:type="gramEnd"/>
    </w:p>
    <w:p w14:paraId="67D1F110" w14:textId="77777777" w:rsidR="00CA3F47" w:rsidRDefault="00CA3F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1559"/>
        <w:gridCol w:w="709"/>
        <w:gridCol w:w="7087"/>
      </w:tblGrid>
      <w:tr w:rsidR="00CA3F47" w14:paraId="147E127A" w14:textId="77777777" w:rsidTr="00A35330">
        <w:trPr>
          <w:trHeight w:val="20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F32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</w:p>
          <w:p w14:paraId="0A9118E6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п/п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4F63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14:paraId="51165A7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группы оборудования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99A5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1DE6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вида оборудования </w:t>
            </w:r>
          </w:p>
        </w:tc>
      </w:tr>
      <w:tr w:rsidR="00CA3F47" w14:paraId="5BEAAE3B" w14:textId="77777777" w:rsidTr="00A35330">
        <w:trPr>
          <w:trHeight w:val="76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8BD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D8A4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Основное оборудование </w:t>
            </w:r>
          </w:p>
          <w:p w14:paraId="790FB73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ПС и ВЛ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3990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C336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трансформаторы, автотрансформаторы, вольтодобавочные трансформаторы (стабилизаторы), РПН, реакторы шунтирующие (в т.ч. управляемые), агрегаты и реакторы заземляющие дугогасящие,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нейтралеобразующие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фильтры </w:t>
            </w:r>
          </w:p>
        </w:tc>
      </w:tr>
      <w:tr w:rsidR="00CA3F47" w14:paraId="59A9BBCF" w14:textId="7777777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AEF7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08C0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7E6E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963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трансформаторы, в т.ч. цифровые, трансформаторы отбора мощности напряжением 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выше </w:t>
            </w:r>
          </w:p>
        </w:tc>
      </w:tr>
      <w:tr w:rsidR="00CA3F47" w14:paraId="72A46222" w14:textId="7777777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6C96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8EF5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20F8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A53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распределительные устройства (в том числе КРУЭ) </w:t>
            </w:r>
          </w:p>
        </w:tc>
      </w:tr>
      <w:tr w:rsidR="00CA3F47" w14:paraId="5A665E59" w14:textId="7777777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5597C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DA88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419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E364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подстанции комплектные, в т.ч. мобильные </w:t>
            </w:r>
          </w:p>
        </w:tc>
      </w:tr>
      <w:tr w:rsidR="00CA3F47" w14:paraId="5516D6C2" w14:textId="7777777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E5AAB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91FE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B982D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E16A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выключатели </w:t>
            </w:r>
          </w:p>
        </w:tc>
      </w:tr>
      <w:tr w:rsidR="00CA3F47" w14:paraId="6C2074AF" w14:textId="77777777" w:rsidTr="00A35330">
        <w:trPr>
          <w:trHeight w:val="6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9BA2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63BD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15A6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5F1F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Выключатели нагрузки </w:t>
            </w:r>
          </w:p>
        </w:tc>
      </w:tr>
      <w:tr w:rsidR="00CA3F47" w14:paraId="78176EBD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29434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5DAD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88BB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0A9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Реклоузеры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A3F47" w14:paraId="6784BC8C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3CB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266CFC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FC8F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3DF8F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Пункты секционирования </w:t>
            </w:r>
          </w:p>
        </w:tc>
      </w:tr>
      <w:tr w:rsidR="00CA3F47" w14:paraId="1B09A15F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2362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235FB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BAD26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511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Разъединители и заземлители </w:t>
            </w:r>
          </w:p>
        </w:tc>
      </w:tr>
      <w:tr w:rsidR="00CA3F47" w14:paraId="2C52040C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6DF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755E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74919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C172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Ограничители перенапряжений, разрядники </w:t>
            </w:r>
          </w:p>
        </w:tc>
      </w:tr>
      <w:tr w:rsidR="00CA3F47" w14:paraId="3055064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20D0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9FEF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6F929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72F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Токоограничивающие реакторы, компенсирующие реакторы </w:t>
            </w:r>
          </w:p>
        </w:tc>
      </w:tr>
      <w:tr w:rsidR="00CA3F47" w14:paraId="77CC940F" w14:textId="7777777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E149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C83C3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C057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B8CF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Опорно-стержневые изоляторы, опорные изоляторы свыше 1000В, шинные опоры </w:t>
            </w:r>
          </w:p>
        </w:tc>
      </w:tr>
      <w:tr w:rsidR="00CA3F47" w14:paraId="362B1EA6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58EE9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633D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F3A89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7089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Подвесные изоляторы </w:t>
            </w:r>
          </w:p>
        </w:tc>
      </w:tr>
      <w:tr w:rsidR="00CA3F47" w14:paraId="7454238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388EB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653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60D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2257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Штыревые изоляторы </w:t>
            </w:r>
          </w:p>
        </w:tc>
      </w:tr>
      <w:tr w:rsidR="00CA3F47" w14:paraId="3766E35E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35E4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A40BF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C554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06E5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Арматура для ВЛ, маркеры ВЛ*** </w:t>
            </w:r>
          </w:p>
        </w:tc>
      </w:tr>
      <w:tr w:rsidR="00CA3F47" w14:paraId="633752B7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D511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8D6F5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56A7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76C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Птицезащитные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CA3F47" w14:paraId="5EC07306" w14:textId="77777777" w:rsidTr="00A35330">
        <w:trPr>
          <w:trHeight w:val="227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D11D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168D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12D1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9AE14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Вводы трансформаторов, реакторов, выключателей, линейные вводы </w:t>
            </w:r>
          </w:p>
        </w:tc>
      </w:tr>
      <w:tr w:rsidR="00CA3F47" w14:paraId="1141F63A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9830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5435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25549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B2BF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Комплектные токопроводы </w:t>
            </w:r>
          </w:p>
        </w:tc>
      </w:tr>
      <w:tr w:rsidR="00CA3F47" w14:paraId="5465E4EB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8FC69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27F8C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3FEE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1.19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65349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Установки резисторные,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бетэловые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резисторы </w:t>
            </w:r>
          </w:p>
        </w:tc>
      </w:tr>
      <w:tr w:rsidR="00CA3F47" w14:paraId="533494B5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BFD8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B504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2D0B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EB78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Предохранители </w:t>
            </w:r>
          </w:p>
        </w:tc>
      </w:tr>
      <w:tr w:rsidR="00CA3F47" w14:paraId="65E4C66C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9C09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E3CB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2CD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137C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Камеры сборные одностороннего обслуживания (КСО) </w:t>
            </w:r>
          </w:p>
        </w:tc>
      </w:tr>
      <w:tr w:rsidR="00CA3F47" w14:paraId="6ED6DB10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CF8E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4627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27F2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56BD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заземления </w:t>
            </w:r>
          </w:p>
        </w:tc>
      </w:tr>
      <w:tr w:rsidR="00CA3F47" w14:paraId="51E5B184" w14:textId="77777777" w:rsidTr="00A35330">
        <w:trPr>
          <w:trHeight w:val="226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EEB5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79CF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44D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78E4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Опоры ВЛ, фундаменты для опор, </w:t>
            </w:r>
          </w:p>
          <w:p w14:paraId="7BBB0CC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металлические и железобетонные конструкции для ОРУ ПС </w:t>
            </w:r>
          </w:p>
        </w:tc>
      </w:tr>
      <w:tr w:rsidR="00CA3F47" w14:paraId="3BCDFFF0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7E79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CBFD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833E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C29D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Жесткие анкерные линии </w:t>
            </w:r>
          </w:p>
        </w:tc>
      </w:tr>
      <w:tr w:rsidR="00CA3F47" w14:paraId="36CEA7D1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641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BBDC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BB6A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3C8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Гибкие анкерные линии </w:t>
            </w:r>
          </w:p>
        </w:tc>
      </w:tr>
      <w:tr w:rsidR="00CA3F47" w14:paraId="7088B191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8D89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68EBC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9CE2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6124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Асинхронизированные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компенсаторы </w:t>
            </w:r>
          </w:p>
        </w:tc>
      </w:tr>
      <w:tr w:rsidR="00CA3F47" w14:paraId="33991DF0" w14:textId="7777777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0FE3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5453E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E3D6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594C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Емкостные устройства компенсации реактивной мощности,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фильтро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-компенсирующие и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фильтро-симметрирующие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устройства </w:t>
            </w:r>
          </w:p>
        </w:tc>
      </w:tr>
      <w:tr w:rsidR="00CA3F47" w14:paraId="6BA9081D" w14:textId="77777777" w:rsidTr="00A35330">
        <w:trPr>
          <w:trHeight w:val="353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E47E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8EF8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94DD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BA4A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Силовые полупроводниковые преобразователи для передач, вставок постоянного тока, пусковых устройств мощных синхронных машин и т.д. </w:t>
            </w:r>
          </w:p>
        </w:tc>
      </w:tr>
      <w:tr w:rsidR="00CA3F47" w14:paraId="132A270C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9322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4DD8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4419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1.29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50FC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Высоковольтные конденсаторы </w:t>
            </w:r>
          </w:p>
        </w:tc>
      </w:tr>
      <w:tr w:rsidR="00CA3F47" w14:paraId="2FA56842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8B93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68C9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C17E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DE8B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Жесткая ошиновка </w:t>
            </w:r>
          </w:p>
        </w:tc>
      </w:tr>
      <w:tr w:rsidR="00CA3F47" w14:paraId="5F3D7435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9D732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7B4CC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FEC46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7FE2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Комбинированные устройства </w:t>
            </w:r>
          </w:p>
        </w:tc>
      </w:tr>
      <w:tr w:rsidR="00CA3F47" w14:paraId="28924E6E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FF9E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22AC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8EF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1.32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C44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АББМ (АББЭ) </w:t>
            </w:r>
          </w:p>
        </w:tc>
      </w:tr>
      <w:tr w:rsidR="00CA3F47" w14:paraId="1B782F3A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790D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DBD7B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EE13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1.33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1F59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Высокочастотные заградители </w:t>
            </w:r>
          </w:p>
        </w:tc>
      </w:tr>
      <w:tr w:rsidR="00CA3F47" w14:paraId="658CDC55" w14:textId="7777777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8777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</w:t>
            </w:r>
          </w:p>
          <w:p w14:paraId="7BCC27A8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A5BF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Оборудование низкого напряжения </w:t>
            </w:r>
          </w:p>
          <w:p w14:paraId="28478114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FAE6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E8C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Генераторы резервных источников питания, в том числе, дизель-генераторные установки </w:t>
            </w:r>
          </w:p>
        </w:tc>
      </w:tr>
      <w:tr w:rsidR="00CA3F47" w14:paraId="337F8E48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D9D6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BF07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5486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8116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Низковольтные комплектные устройства для собственных нужд ПС </w:t>
            </w:r>
          </w:p>
        </w:tc>
      </w:tr>
      <w:tr w:rsidR="00CA3F47" w14:paraId="7044C1C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2240B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D833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F271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CCA2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и системы бесперебойного электроснабжения </w:t>
            </w:r>
          </w:p>
        </w:tc>
      </w:tr>
      <w:tr w:rsidR="00CA3F47" w14:paraId="40145718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A567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4F4F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695B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ACCE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Аккумуляторные батареи подстанций </w:t>
            </w:r>
          </w:p>
        </w:tc>
      </w:tr>
      <w:tr w:rsidR="00CA3F47" w14:paraId="093D90B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E19FE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8232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96F0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4390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накопления энергии СНЭ </w:t>
            </w:r>
          </w:p>
        </w:tc>
      </w:tr>
      <w:tr w:rsidR="00CA3F47" w14:paraId="57093229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E4E8D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624D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08C5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95F5F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Зарядные станции для электротранспорта </w:t>
            </w:r>
          </w:p>
        </w:tc>
      </w:tr>
      <w:tr w:rsidR="00CA3F47" w14:paraId="4B06DA7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6224B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E511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9C1E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F5D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Системы оперативного постоянного тока (СОПТ), аппаратура контроля и управления СОПТ, включая контроль изоляции, зарядно-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подзарядные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агрегаты </w:t>
            </w:r>
          </w:p>
        </w:tc>
      </w:tr>
      <w:tr w:rsidR="00CA3F47" w14:paraId="1A1D2797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7411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9355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717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D00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Шинопроводы (токопроводы) магистральные и распределительные </w:t>
            </w:r>
          </w:p>
        </w:tc>
      </w:tr>
      <w:tr w:rsidR="00CA3F47" w14:paraId="7E86733E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48D6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2193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0B3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C61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Распределительные устройства низкого напряжения РУ-0,4кВ, в том числе блочного исполнения </w:t>
            </w:r>
          </w:p>
        </w:tc>
      </w:tr>
      <w:tr w:rsidR="00CA3F47" w14:paraId="12C05C74" w14:textId="7777777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058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0535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Устройства релейной защиты и автоматики </w:t>
            </w:r>
          </w:p>
          <w:p w14:paraId="06E95DBD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DD32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B7C6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релейной защиты, электроавтоматики, сигнализации, противоаварийной автоматики </w:t>
            </w:r>
          </w:p>
        </w:tc>
      </w:tr>
      <w:tr w:rsidR="00CA3F47" w14:paraId="4182DC04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78A3B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6EED3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E896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B1AE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РЗА 110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выше в составе типовых шкафов </w:t>
            </w:r>
          </w:p>
        </w:tc>
      </w:tr>
      <w:tr w:rsidR="00CA3F47" w14:paraId="69F4F66B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F5AB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839C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E826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93B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Устройство передачи аварийных сигналов и команд (УПАСК). (терминалы для возможности последующего размещения типовых шкафах) </w:t>
            </w:r>
          </w:p>
        </w:tc>
      </w:tr>
      <w:tr w:rsidR="00CA3F47" w14:paraId="29BDAB4C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E502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57D2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EEF4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D38E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аналоговых сигналов (ШПАС) (ПАС для возможности последующего размещения в типовых шкафах) </w:t>
            </w:r>
          </w:p>
        </w:tc>
      </w:tr>
      <w:tr w:rsidR="00CA3F47" w14:paraId="3249D13D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15C3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BD9D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0CC9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D13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сигналов (ШПДС) (ПДС для возможности последующего размещения в типовых шкафах) </w:t>
            </w:r>
          </w:p>
        </w:tc>
      </w:tr>
      <w:tr w:rsidR="00CA3F47" w14:paraId="2D4EC87B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CF0D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0669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C535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426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преобразователей дискретных и аналоговых сигналов (терминалы для возможности последующего размещения типовых шкафах) </w:t>
            </w:r>
          </w:p>
        </w:tc>
      </w:tr>
      <w:tr w:rsidR="00CA3F47" w14:paraId="174D60C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DE6B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8874C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B246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93A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Регистраторы аварийных событий (РАС) </w:t>
            </w:r>
          </w:p>
        </w:tc>
      </w:tr>
      <w:tr w:rsidR="00CA3F47" w14:paraId="1B64B3D4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5CC5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FC111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8C57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C812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Приборы определения места повреждения на линии (ОМП) </w:t>
            </w:r>
          </w:p>
        </w:tc>
      </w:tr>
      <w:tr w:rsidR="00CA3F47" w14:paraId="45B8DC6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397F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ACC2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6EF0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DA6E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определения мест повреждения на ЛЭП </w:t>
            </w:r>
          </w:p>
        </w:tc>
      </w:tr>
      <w:tr w:rsidR="00CA3F47" w14:paraId="2F246F5A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B8E1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6F72C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545A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CE18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для мониторинга и обслуживания РЗА </w:t>
            </w:r>
          </w:p>
        </w:tc>
      </w:tr>
      <w:tr w:rsidR="00CA3F47" w14:paraId="30E68D4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D0A6D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D431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3EA6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4BF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для испытания и проверки устройств РЗА. </w:t>
            </w:r>
          </w:p>
        </w:tc>
      </w:tr>
      <w:tr w:rsidR="00CA3F47" w14:paraId="06B97FCF" w14:textId="7777777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61C3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4. </w:t>
            </w:r>
          </w:p>
          <w:p w14:paraId="2634E111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B0B69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связи </w:t>
            </w:r>
          </w:p>
          <w:p w14:paraId="1DE1AADD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4B37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55AC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высокочастотной связи </w:t>
            </w:r>
          </w:p>
        </w:tc>
      </w:tr>
      <w:tr w:rsidR="00CA3F47" w14:paraId="709C3698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68DC0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EACD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AD22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D3F2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Фильтры присоединения </w:t>
            </w:r>
          </w:p>
        </w:tc>
      </w:tr>
      <w:tr w:rsidR="00CA3F47" w14:paraId="1462B226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7625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4D75C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6B4E6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6922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Разделительные фильтры </w:t>
            </w:r>
          </w:p>
        </w:tc>
      </w:tr>
      <w:tr w:rsidR="00CA3F47" w14:paraId="557D068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9219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96F4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A1B9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F397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передачи информации по металлическим и волоконно-оптическим кабелям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14:paraId="13446EE9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FBFD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F2BF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6778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5276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Радиорелейные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14:paraId="0B957485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F9CB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CCC1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D4DA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85F86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Системы/оборудование спутниковой и радиосвязи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14:paraId="01BA9749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3C7D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56AE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E36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705E9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Беспроводные оптические системы передачи (только при наличии специализированного модуля, предназначенного для передачи команд/сигналов РЗА)** </w:t>
            </w:r>
          </w:p>
        </w:tc>
      </w:tr>
      <w:tr w:rsidR="00CA3F47" w14:paraId="1B2EAB24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A849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649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6A2E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E616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Пульты диспетчерской телефонной связи с управляющей системой телефонной связи </w:t>
            </w:r>
          </w:p>
        </w:tc>
      </w:tr>
      <w:tr w:rsidR="00CA3F47" w14:paraId="02AF0D8B" w14:textId="7777777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8530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5. </w:t>
            </w:r>
          </w:p>
          <w:p w14:paraId="054704CD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FCF3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Средства контроля, измерений и системы мониторинга </w:t>
            </w:r>
          </w:p>
          <w:p w14:paraId="780E3BC9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88C0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1964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и аппаратура диагностики состояния оборудования </w:t>
            </w:r>
          </w:p>
        </w:tc>
      </w:tr>
      <w:tr w:rsidR="00CA3F47" w14:paraId="5A3114CB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7489E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994F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3AD3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9759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мониторинга основного оборудования </w:t>
            </w:r>
          </w:p>
        </w:tc>
      </w:tr>
      <w:tr w:rsidR="00CA3F47" w14:paraId="58593E9A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7A20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F270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82A0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03DA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Аппаратура контроля изоляции, кроме СОПТ </w:t>
            </w:r>
          </w:p>
        </w:tc>
      </w:tr>
      <w:tr w:rsidR="00CA3F47" w14:paraId="5498E59B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3701C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0DE0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2961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60C7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Измерительные преобразователи, интегрируемые в автоматизированные системы, в том числе в составе типовых шкафов (ШИП) </w:t>
            </w:r>
          </w:p>
        </w:tc>
      </w:tr>
      <w:tr w:rsidR="00CA3F47" w14:paraId="4A5176B1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D43F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4968B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0477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2422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Датчики и преобразователи для специальных измерений (вибрации, состава газов и т.п.) </w:t>
            </w:r>
          </w:p>
        </w:tc>
      </w:tr>
      <w:tr w:rsidR="00CA3F47" w14:paraId="4DC4BE6E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333A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14EDB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B027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9B5E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Электросчетчики (приборы учета электроэнергии) </w:t>
            </w:r>
          </w:p>
        </w:tc>
      </w:tr>
      <w:tr w:rsidR="00CA3F47" w14:paraId="5AD21110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A558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F240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53B0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5DD9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сбора и передачи данных электроэнергии, коммуникационные шлюзы, контроллеры для передачи данных учета электроэнергии (мощности) </w:t>
            </w:r>
          </w:p>
        </w:tc>
      </w:tr>
      <w:tr w:rsidR="00CA3F47" w14:paraId="3D7F9F35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589B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1622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FA49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96189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централизованного контроля технологических параметров </w:t>
            </w:r>
          </w:p>
        </w:tc>
      </w:tr>
      <w:tr w:rsidR="00CA3F47" w14:paraId="323672AE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B974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8907C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BB64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C4B0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информационно-измерительные системы контроля гололедной нагрузки (АИИСКГН) </w:t>
            </w:r>
          </w:p>
        </w:tc>
      </w:tr>
      <w:tr w:rsidR="00CA3F47" w14:paraId="23C434DF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DA46B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7BB9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452E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DCAA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Индикаторы повреждения ВЛ/КЛ, в том числе устройства индикации токов КЗ </w:t>
            </w:r>
          </w:p>
        </w:tc>
      </w:tr>
      <w:tr w:rsidR="00CA3F47" w14:paraId="588D6E75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D1E7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6D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133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5.11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7CBA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мониторинга качества электроэнергии </w:t>
            </w:r>
          </w:p>
        </w:tc>
      </w:tr>
      <w:tr w:rsidR="00CA3F47" w14:paraId="736AAF16" w14:textId="7777777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36AB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6. </w:t>
            </w:r>
          </w:p>
          <w:p w14:paraId="7DB139F4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9392F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Автоматизированные и автоматические системы </w:t>
            </w:r>
          </w:p>
          <w:p w14:paraId="63E37725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EB3B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03A5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Комплексы программные автоматизированных систем технологического управления Центров управления сетями (АСТУ ЦУС) </w:t>
            </w:r>
          </w:p>
        </w:tc>
      </w:tr>
      <w:tr w:rsidR="00CA3F47" w14:paraId="7D51CE98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BC18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C062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3C84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8012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Автоматизированные системы управления технологическими процессами (АСУ ТП) подстанций (ПС) - комплексы в целом и компоненты, входящие в состав комплекса (телемеханические комплексы и устройства телемеханики, ССПИ). ПО SCADA-систем подлежат аттестации только в составе ПТК. </w:t>
            </w:r>
          </w:p>
        </w:tc>
      </w:tr>
      <w:tr w:rsidR="00CA3F47" w14:paraId="467EE9D4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FA6B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B79F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20CF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8F1B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серверного оборудования АСУТП (типовые ШСО) </w:t>
            </w:r>
          </w:p>
        </w:tc>
      </w:tr>
      <w:tr w:rsidR="00CA3F47" w14:paraId="2F91231B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D41C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7DD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8EDE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AE146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контроллеров присоединений АСУТП (типовые ШКП) </w:t>
            </w:r>
          </w:p>
        </w:tc>
      </w:tr>
      <w:tr w:rsidR="00CA3F47" w14:paraId="2AD28E40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C932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54E6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D912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710F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сетевой коммутации (типовые ШСК) </w:t>
            </w:r>
          </w:p>
        </w:tc>
      </w:tr>
      <w:tr w:rsidR="00CA3F47" w14:paraId="0E209E48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801C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8B83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FBAB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A18A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измерительных преобразователей (типовые ШИП) </w:t>
            </w:r>
          </w:p>
        </w:tc>
      </w:tr>
      <w:tr w:rsidR="00CA3F47" w14:paraId="52A99D06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64DAF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01E8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FE5C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DE65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Шкафы ПДС (типовые ШЭТ ПДС) </w:t>
            </w:r>
          </w:p>
        </w:tc>
      </w:tr>
      <w:tr w:rsidR="00CA3F47" w14:paraId="597BC3C8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9C2B9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0215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C53F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EBFA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сбора и передачи информации (ССПИ) подстанций </w:t>
            </w:r>
          </w:p>
        </w:tc>
      </w:tr>
      <w:tr w:rsidR="00CA3F47" w14:paraId="3891A5F2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12C67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5ACC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1785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2E17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Система организации единого времени (СОЕВ)**** </w:t>
            </w:r>
          </w:p>
        </w:tc>
      </w:tr>
      <w:tr w:rsidR="00CA3F47" w14:paraId="01FE08C1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8027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368FE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FC95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BEC1E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Контроллеры присоединений (для возможности последующего размещения типовых шкафах) </w:t>
            </w:r>
          </w:p>
        </w:tc>
      </w:tr>
      <w:tr w:rsidR="00CA3F47" w14:paraId="53033E31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27D0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32FC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C41D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6C94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Устройства связи с объектом (МП измерительные и управляющие контроллеры, преобразователи аналоговых сигналов, преобразователи дискретных сигналов) (для возможности последующего размещения типовых шкафах) </w:t>
            </w:r>
          </w:p>
        </w:tc>
      </w:tr>
      <w:tr w:rsidR="00CA3F47" w14:paraId="62EC342A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5C28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3AD7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3CAC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5F3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Оборудование информационно-вычислительных сетей (коммутаторы, маршрутизаторы, межсетевые экраны), в том числе для возможности последующего размещения в типовых шкафах**** </w:t>
            </w:r>
          </w:p>
        </w:tc>
      </w:tr>
      <w:tr w:rsidR="00CA3F47" w14:paraId="54344AF7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A2D3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5576C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785C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4F2D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регистрации событий высокоавтоматизированной подстанции. </w:t>
            </w:r>
          </w:p>
        </w:tc>
      </w:tr>
      <w:tr w:rsidR="00CA3F47" w14:paraId="5AAC0512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CB60D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1062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5387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341F9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Серверы приемо-передачи и обработки данных, центральные приемо-передающие станции </w:t>
            </w:r>
          </w:p>
        </w:tc>
      </w:tr>
      <w:tr w:rsidR="00CA3F47" w14:paraId="734E5153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B65FF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4B50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20C7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6.15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DDD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Программные продукты информационных и управляющих комплексов </w:t>
            </w:r>
          </w:p>
        </w:tc>
      </w:tr>
      <w:tr w:rsidR="00CA3F47" w14:paraId="586A012C" w14:textId="7777777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2C90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7. </w:t>
            </w:r>
          </w:p>
          <w:p w14:paraId="0037C0C8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B6FF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Автоматические инженерные системы </w:t>
            </w:r>
          </w:p>
          <w:p w14:paraId="6432BF6D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6B47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5A9A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автоматического пожаротушения (порошкового, аэрозольного, тонкораспыленной водой, газового пожаротушения) </w:t>
            </w:r>
          </w:p>
        </w:tc>
      </w:tr>
      <w:tr w:rsidR="00CA3F47" w14:paraId="7A0516D4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BD3E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DBD8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D84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12B4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Системы пожарной сигнализации </w:t>
            </w:r>
          </w:p>
        </w:tc>
      </w:tr>
      <w:tr w:rsidR="00CA3F47" w14:paraId="0A546360" w14:textId="77777777" w:rsidTr="00A35330">
        <w:trPr>
          <w:trHeight w:val="100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9C86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8. </w:t>
            </w:r>
          </w:p>
          <w:p w14:paraId="19996418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1B64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Материалы </w:t>
            </w:r>
          </w:p>
          <w:p w14:paraId="52DB69AF" w14:textId="77777777" w:rsidR="00CA3F47" w:rsidRDefault="00CA3F4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243E1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2D86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Материалы для огнезащитной обработки и пропитки (за исключением огнезащитных составов для древесины) </w:t>
            </w:r>
          </w:p>
        </w:tc>
      </w:tr>
      <w:tr w:rsidR="00CA3F47" w14:paraId="6C15DD7C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514B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7BAB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03D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7.2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9823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Трансформаторные масла и другие электроизоляционные жидкости </w:t>
            </w:r>
          </w:p>
        </w:tc>
      </w:tr>
      <w:tr w:rsidR="00CA3F47" w14:paraId="331AB66E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DEC5E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AD91B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79E66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7.3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494BB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тросы*** </w:t>
            </w:r>
          </w:p>
        </w:tc>
      </w:tr>
      <w:tr w:rsidR="00CA3F47" w14:paraId="3F58EEE2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5746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F501B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20F5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7.4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A284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Стальные канаты для оттяжек и ветровых связей </w:t>
            </w:r>
          </w:p>
        </w:tc>
      </w:tr>
      <w:tr w:rsidR="00CA3F47" w14:paraId="7F9BBBBA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136EE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38B4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D2EFA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7.5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001A4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Провода и грозозащитные тросы со встроенными оптическими кабелями связи, включая муфты и арматуру для подвеса на опорах ВЛ (система кабель-муфта-арматура)*** </w:t>
            </w:r>
          </w:p>
        </w:tc>
      </w:tr>
      <w:tr w:rsidR="00CA3F47" w14:paraId="414454CE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DD5E5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36777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51FB0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7.6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D8C8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Самонесущие изолированные и защищенные провода *** </w:t>
            </w:r>
          </w:p>
        </w:tc>
      </w:tr>
      <w:tr w:rsidR="00CA3F47" w14:paraId="4B2B5BE5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64D28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AEE11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BE9C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7.7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53F5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Волоконно-оптические кабели связи, включая муфты и арматуру для размещения на ВЛ (система кабель-муфта-арматура) </w:t>
            </w:r>
          </w:p>
        </w:tc>
      </w:tr>
      <w:tr w:rsidR="00CA3F47" w14:paraId="4CB396F4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4D10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635B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8156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7.8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93143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Кабельные системы на напряжение 6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выше (система кабель-муфта- арматура) </w:t>
            </w:r>
          </w:p>
        </w:tc>
      </w:tr>
      <w:tr w:rsidR="00CA3F47" w14:paraId="75494B55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2F0A6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6DA4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FFA87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7.9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B041C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Силовой кабель напряжением до 1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кВ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CA3F47" w14:paraId="63F4007F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BFFAE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C7D2A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AB4F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7.10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E03C8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Трубы для прокладки кабельных линий </w:t>
            </w:r>
          </w:p>
        </w:tc>
      </w:tr>
      <w:tr w:rsidR="00CA3F47" w14:paraId="58DA4E98" w14:textId="77777777" w:rsidTr="00A35330">
        <w:trPr>
          <w:trHeight w:val="10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3F742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160C3" w14:textId="77777777" w:rsidR="00CA3F47" w:rsidRDefault="00CA3F47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051D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7.11 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2EF12" w14:textId="77777777" w:rsidR="00CA3F47" w:rsidRDefault="008D258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Кабель контрольный </w:t>
            </w:r>
          </w:p>
        </w:tc>
      </w:tr>
    </w:tbl>
    <w:p w14:paraId="4A05FAE1" w14:textId="77777777" w:rsidR="00CA3F47" w:rsidRDefault="00CA3F47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</w:p>
    <w:p w14:paraId="62766586" w14:textId="77777777" w:rsidR="00CA3F47" w:rsidRDefault="008D258A">
      <w:pP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 xml:space="preserve">Примечания: </w:t>
      </w:r>
    </w:p>
    <w:p w14:paraId="7321B312" w14:textId="77777777"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 Перечень оборудования может уточняться по требованиям Общества. </w:t>
      </w:r>
    </w:p>
    <w:p w14:paraId="6EDFC13B" w14:textId="77777777"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 </w:t>
      </w:r>
      <w:proofErr w:type="gramStart"/>
      <w:r>
        <w:rPr>
          <w:rFonts w:ascii="Times New Roman" w:eastAsia="Times New Roman" w:hAnsi="Times New Roman" w:cs="Times New Roman"/>
        </w:rPr>
        <w:t>В</w:t>
      </w:r>
      <w:proofErr w:type="gramEnd"/>
      <w:r>
        <w:rPr>
          <w:rFonts w:ascii="Times New Roman" w:eastAsia="Times New Roman" w:hAnsi="Times New Roman" w:cs="Times New Roman"/>
        </w:rPr>
        <w:t xml:space="preserve"> случае применения на объектах электросетевого комплекса Общества указанных средств связи без функции передачи команд/сигналов РЗА, а также систем/оборудования телефонной связи и систем радиопоисковой громкоговорящей радиосвязи, необходимо предоставлять действующий сертификат или декларацию соответствия в области «Связь», а также протоколы испытаний на ЭМС по ГОСТ Р 51317.6.5-2006. При поставке указанной продукции на объекты Общества в договорах должно быть предусмотрено обязательство о проведении заводских/стендовых испытаний средств связи на соответствие </w:t>
      </w:r>
      <w:proofErr w:type="spellStart"/>
      <w:r>
        <w:rPr>
          <w:rFonts w:ascii="Times New Roman" w:eastAsia="Times New Roman" w:hAnsi="Times New Roman" w:cs="Times New Roman"/>
        </w:rPr>
        <w:t>требованиямоектной</w:t>
      </w:r>
      <w:proofErr w:type="spellEnd"/>
      <w:r>
        <w:rPr>
          <w:rFonts w:ascii="Times New Roman" w:eastAsia="Times New Roman" w:hAnsi="Times New Roman" w:cs="Times New Roman"/>
        </w:rPr>
        <w:t xml:space="preserve"> документации в соответствии с согласованной программой и методикой приёмо-сдаточных испытаний.». </w:t>
      </w:r>
    </w:p>
    <w:p w14:paraId="1904F2D7" w14:textId="77777777"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*** </w:t>
      </w:r>
      <w:proofErr w:type="gramStart"/>
      <w:r>
        <w:rPr>
          <w:rFonts w:ascii="Times New Roman" w:eastAsia="Times New Roman" w:hAnsi="Times New Roman" w:cs="Times New Roman"/>
        </w:rPr>
        <w:t>В</w:t>
      </w:r>
      <w:proofErr w:type="gramEnd"/>
      <w:r>
        <w:rPr>
          <w:rFonts w:ascii="Times New Roman" w:eastAsia="Times New Roman" w:hAnsi="Times New Roman" w:cs="Times New Roman"/>
        </w:rPr>
        <w:t xml:space="preserve"> случае проведения аттестации отдельно провода не требуется представление доверенности/согласия от производителя арматуры, также как и в случае проведения аттестации отдельно арматуры не требуется представление доверенности/согласия от производителя провода. </w:t>
      </w:r>
    </w:p>
    <w:p w14:paraId="6DE4E610" w14:textId="77777777" w:rsidR="00CA3F47" w:rsidRDefault="008D258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</w:rPr>
        <w:t>**** Кроме СОЕВ в составе систем учета и коммуникационного оборудования ЛВС внутри сегмента АИИС КУЭ.</w:t>
      </w:r>
      <w:bookmarkEnd w:id="4"/>
    </w:p>
    <w:p w14:paraId="015AEA5A" w14:textId="77777777" w:rsidR="00CA3F47" w:rsidRDefault="00CA3F47">
      <w:pPr>
        <w:rPr>
          <w:rFonts w:ascii="Calibri" w:eastAsia="Calibri" w:hAnsi="Calibri" w:cs="Times New Roman"/>
        </w:rPr>
      </w:pPr>
    </w:p>
    <w:p w14:paraId="17DD3FF6" w14:textId="77777777" w:rsidR="00CA3F47" w:rsidRDefault="00CA3F47">
      <w:pPr>
        <w:rPr>
          <w:rFonts w:ascii="Calibri" w:eastAsia="Calibri" w:hAnsi="Calibri" w:cs="Times New Roman"/>
        </w:rPr>
      </w:pPr>
    </w:p>
    <w:p w14:paraId="1DEB7BDD" w14:textId="77777777" w:rsidR="00CA3F47" w:rsidRDefault="00CA3F47"/>
    <w:sectPr w:rsidR="00CA3F47">
      <w:pgSz w:w="11907" w:h="16839"/>
      <w:pgMar w:top="709" w:right="709" w:bottom="851" w:left="709" w:header="426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E54924" w14:textId="77777777" w:rsidR="00895C35" w:rsidRDefault="00895C35">
      <w:pPr>
        <w:spacing w:after="0" w:line="240" w:lineRule="auto"/>
      </w:pPr>
      <w:r>
        <w:separator/>
      </w:r>
    </w:p>
  </w:endnote>
  <w:endnote w:type="continuationSeparator" w:id="0">
    <w:p w14:paraId="254415D9" w14:textId="77777777" w:rsidR="00895C35" w:rsidRDefault="00895C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pen-sans">
    <w:charset w:val="00"/>
    <w:family w:val="auto"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iddenHorzOCl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956EC1" w14:textId="77777777" w:rsidR="00553115" w:rsidRDefault="0055311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DB64D" w14:textId="77777777" w:rsidR="00553115" w:rsidRDefault="00553115">
    <w:pPr>
      <w:pStyle w:val="ad"/>
      <w:jc w:val="right"/>
    </w:pPr>
    <w:r>
      <w:rPr>
        <w:noProof/>
      </w:rPr>
      <w:drawing>
        <wp:inline distT="0" distB="0" distL="0" distR="0" wp14:anchorId="3C180929" wp14:editId="0124393F">
          <wp:extent cx="857250" cy="228600"/>
          <wp:effectExtent l="0" t="0" r="0" b="0"/>
          <wp:docPr id="1" name="Рисунок 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9816923" name=""/>
                  <pic:cNvPicPr/>
                </pic:nvPicPr>
                <pic:blipFill>
                  <a:blip r:embed="rId1"/>
                  <a:stretch/>
                </pic:blipFill>
                <pic:spPr bwMode="auto">
                  <a:xfrm>
                    <a:off x="0" y="0"/>
                    <a:ext cx="8572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5BB17F" w14:textId="77777777" w:rsidR="00895C35" w:rsidRDefault="00895C35">
      <w:pPr>
        <w:spacing w:after="0" w:line="240" w:lineRule="auto"/>
      </w:pPr>
      <w:r>
        <w:separator/>
      </w:r>
    </w:p>
  </w:footnote>
  <w:footnote w:type="continuationSeparator" w:id="0">
    <w:p w14:paraId="57E07298" w14:textId="77777777" w:rsidR="00895C35" w:rsidRDefault="00895C35">
      <w:pPr>
        <w:spacing w:after="0" w:line="240" w:lineRule="auto"/>
      </w:pPr>
      <w:r>
        <w:continuationSeparator/>
      </w:r>
    </w:p>
  </w:footnote>
  <w:footnote w:id="1">
    <w:p w14:paraId="65B4E713" w14:textId="77777777" w:rsidR="00553115" w:rsidRDefault="00553115" w:rsidP="002E7670">
      <w:pPr>
        <w:pStyle w:val="af3"/>
        <w:tabs>
          <w:tab w:val="left" w:pos="-142"/>
        </w:tabs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CF47AD">
        <w:rPr>
          <w:rStyle w:val="af5"/>
          <w:rFonts w:ascii="Times New Roman" w:hAnsi="Times New Roman" w:cs="Times New Roman"/>
          <w:sz w:val="22"/>
          <w:szCs w:val="22"/>
        </w:rPr>
        <w:footnoteRef/>
      </w:r>
      <w:r w:rsidRPr="00CF47AD">
        <w:rPr>
          <w:rFonts w:ascii="Times New Roman" w:hAnsi="Times New Roman" w:cs="Times New Roman"/>
          <w:sz w:val="22"/>
          <w:szCs w:val="22"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</w:t>
      </w:r>
      <w:r>
        <w:rPr>
          <w:rFonts w:ascii="Times New Roman" w:hAnsi="Times New Roman" w:cs="Times New Roman"/>
          <w:sz w:val="22"/>
          <w:szCs w:val="22"/>
        </w:rPr>
        <w:t>статью</w:t>
      </w:r>
      <w:r w:rsidRPr="00CF47AD">
        <w:rPr>
          <w:rFonts w:ascii="Times New Roman" w:hAnsi="Times New Roman" w:cs="Times New Roman"/>
          <w:sz w:val="22"/>
          <w:szCs w:val="22"/>
        </w:rPr>
        <w:t xml:space="preserve"> НК РФ. Добавить ссылку на информационное письмо/уведомление ФНС, подтверждающие освобождение Поставщика от уплаты НДС.</w:t>
      </w:r>
    </w:p>
  </w:footnote>
  <w:footnote w:id="2">
    <w:p w14:paraId="68119ECA" w14:textId="77777777" w:rsidR="00553115" w:rsidRDefault="00553115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 и с учетом ОРД Покупателя порядок приемки может быть изменен или дополнен более подробными условиями. </w:t>
      </w:r>
    </w:p>
  </w:footnote>
  <w:footnote w:id="3">
    <w:p w14:paraId="07059D5A" w14:textId="77777777" w:rsidR="00553115" w:rsidRDefault="00553115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Исходя из особенностей товара (напр., сложное оборудование, требующее более длительной приемки, или, напротив, товар, который возможно принять без предварительной приемки), места его приемки (склад Покупателя, склад Поставщика и пр.), и с учетом ОРД Покупателя порядок приемки может быть изменен или дополнен более подробными условиями. </w:t>
      </w:r>
    </w:p>
  </w:footnote>
  <w:footnote w:id="4">
    <w:p w14:paraId="7D7243BC" w14:textId="77777777" w:rsidR="00553115" w:rsidRDefault="00553115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товарную накладную на универсальный передаточный документ, если Поставщик применяет его.</w:t>
      </w:r>
    </w:p>
  </w:footnote>
  <w:footnote w:id="5">
    <w:p w14:paraId="239D6C6C" w14:textId="77777777" w:rsidR="00553115" w:rsidRDefault="00553115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УПД, исключить счет-фактуру.</w:t>
      </w:r>
    </w:p>
  </w:footnote>
  <w:footnote w:id="6">
    <w:p w14:paraId="69553F14" w14:textId="77777777" w:rsidR="00553115" w:rsidRDefault="00553115" w:rsidP="002E7670">
      <w:pPr>
        <w:pStyle w:val="af3"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Заменить ТОРГ-12 на универсальный передаточный документ, если Поставщик применяет его.</w:t>
      </w:r>
    </w:p>
    <w:p w14:paraId="0661C5ED" w14:textId="77777777" w:rsidR="00553115" w:rsidRDefault="00553115" w:rsidP="002E7670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</w:footnote>
  <w:footnote w:id="7">
    <w:p w14:paraId="6FF2B889" w14:textId="77777777" w:rsidR="00553115" w:rsidRDefault="00553115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8">
    <w:p w14:paraId="4D9E5CC0" w14:textId="77777777" w:rsidR="00553115" w:rsidRDefault="00553115" w:rsidP="00186B5F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Указать УПД, если его применяет Поставщик.</w:t>
      </w:r>
    </w:p>
  </w:footnote>
  <w:footnote w:id="9">
    <w:p w14:paraId="4F590AB0" w14:textId="77777777" w:rsidR="00553115" w:rsidRDefault="00553115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ТОРГ-12 указывается, если Поставщик не применяет универсальный передаточный документ.</w:t>
      </w:r>
    </w:p>
  </w:footnote>
  <w:footnote w:id="10">
    <w:p w14:paraId="25FBF315" w14:textId="77777777" w:rsidR="00553115" w:rsidRDefault="00553115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Style w:val="af5"/>
          <w:rFonts w:ascii="Times New Roman" w:hAnsi="Times New Roman" w:cs="Times New Roman"/>
          <w:sz w:val="22"/>
          <w:szCs w:val="22"/>
        </w:rPr>
        <w:footnoteRef/>
      </w:r>
      <w:r>
        <w:rPr>
          <w:rFonts w:ascii="Times New Roman" w:hAnsi="Times New Roman" w:cs="Times New Roman"/>
          <w:sz w:val="22"/>
          <w:szCs w:val="22"/>
        </w:rPr>
        <w:t xml:space="preserve"> Если Поставщик применяет универсальный передаточный документ (вместо накладной по форме ТОРГ-12).  </w:t>
      </w:r>
    </w:p>
    <w:p w14:paraId="4DA92ABE" w14:textId="77777777" w:rsidR="00553115" w:rsidRDefault="00553115" w:rsidP="0002097C">
      <w:pPr>
        <w:pStyle w:val="af3"/>
        <w:ind w:left="142" w:firstLine="567"/>
        <w:jc w:val="both"/>
        <w:rPr>
          <w:rFonts w:ascii="Times New Roman" w:hAnsi="Times New Roman" w:cs="Times New Roman"/>
          <w:sz w:val="22"/>
          <w:szCs w:val="22"/>
        </w:rPr>
      </w:pPr>
    </w:p>
    <w:p w14:paraId="6DD9AB1D" w14:textId="77777777" w:rsidR="00553115" w:rsidRDefault="00553115" w:rsidP="0002097C">
      <w:pPr>
        <w:pStyle w:val="af3"/>
        <w:jc w:val="both"/>
        <w:rPr>
          <w:rFonts w:ascii="Times New Roman" w:hAnsi="Times New Roman" w:cs="Times New Roman"/>
          <w:sz w:val="22"/>
          <w:szCs w:val="22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B1C2A" w14:textId="77777777" w:rsidR="00553115" w:rsidRDefault="0055311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6DB09C" w14:textId="77777777" w:rsidR="00553115" w:rsidRDefault="00553115">
    <w:pPr>
      <w:pStyle w:val="af8"/>
      <w:jc w:val="center"/>
    </w:pPr>
    <w:r>
      <w:t>91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35421"/>
    <w:multiLevelType w:val="hybridMultilevel"/>
    <w:tmpl w:val="88187C6A"/>
    <w:styleLink w:val="11"/>
    <w:lvl w:ilvl="0" w:tplc="74CAF726">
      <w:start w:val="1"/>
      <w:numFmt w:val="decimal"/>
      <w:pStyle w:val="11"/>
      <w:lvlText w:val="%1)"/>
      <w:lvlJc w:val="left"/>
      <w:pPr>
        <w:tabs>
          <w:tab w:val="left" w:pos="709"/>
          <w:tab w:val="num" w:pos="1134"/>
        </w:tabs>
        <w:ind w:left="425" w:firstLine="28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2D09D78">
      <w:start w:val="1"/>
      <w:numFmt w:val="lowerLetter"/>
      <w:lvlText w:val="%2."/>
      <w:lvlJc w:val="left"/>
      <w:pPr>
        <w:tabs>
          <w:tab w:val="left" w:pos="709"/>
          <w:tab w:val="num" w:pos="1429"/>
        </w:tabs>
        <w:ind w:left="720" w:firstLine="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ADC658C">
      <w:start w:val="1"/>
      <w:numFmt w:val="lowerRoman"/>
      <w:lvlText w:val="%3."/>
      <w:lvlJc w:val="left"/>
      <w:pPr>
        <w:tabs>
          <w:tab w:val="left" w:pos="709"/>
          <w:tab w:val="left" w:pos="1134"/>
          <w:tab w:val="num" w:pos="2149"/>
        </w:tabs>
        <w:ind w:left="1440" w:firstLine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076E85E">
      <w:start w:val="1"/>
      <w:numFmt w:val="decimal"/>
      <w:lvlText w:val="%4."/>
      <w:lvlJc w:val="left"/>
      <w:pPr>
        <w:tabs>
          <w:tab w:val="left" w:pos="709"/>
          <w:tab w:val="left" w:pos="1134"/>
          <w:tab w:val="num" w:pos="2869"/>
        </w:tabs>
        <w:ind w:left="2160" w:firstLine="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0F609C8">
      <w:start w:val="1"/>
      <w:numFmt w:val="lowerLetter"/>
      <w:lvlText w:val="%5."/>
      <w:lvlJc w:val="left"/>
      <w:pPr>
        <w:tabs>
          <w:tab w:val="left" w:pos="709"/>
          <w:tab w:val="left" w:pos="1134"/>
          <w:tab w:val="num" w:pos="3589"/>
        </w:tabs>
        <w:ind w:left="2880" w:firstLine="5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66A89A2">
      <w:start w:val="1"/>
      <w:numFmt w:val="lowerRoman"/>
      <w:lvlText w:val="%6."/>
      <w:lvlJc w:val="left"/>
      <w:pPr>
        <w:tabs>
          <w:tab w:val="left" w:pos="709"/>
          <w:tab w:val="left" w:pos="1134"/>
          <w:tab w:val="num" w:pos="4309"/>
        </w:tabs>
        <w:ind w:left="3600" w:firstLine="13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F8290BE">
      <w:start w:val="1"/>
      <w:numFmt w:val="decimal"/>
      <w:lvlText w:val="%7."/>
      <w:lvlJc w:val="left"/>
      <w:pPr>
        <w:tabs>
          <w:tab w:val="left" w:pos="709"/>
          <w:tab w:val="left" w:pos="1134"/>
          <w:tab w:val="num" w:pos="5029"/>
        </w:tabs>
        <w:ind w:left="4320" w:firstLine="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322E866">
      <w:start w:val="1"/>
      <w:numFmt w:val="lowerLetter"/>
      <w:lvlText w:val="%8."/>
      <w:lvlJc w:val="left"/>
      <w:pPr>
        <w:tabs>
          <w:tab w:val="left" w:pos="709"/>
          <w:tab w:val="left" w:pos="1134"/>
          <w:tab w:val="num" w:pos="5749"/>
        </w:tabs>
        <w:ind w:left="5040" w:firstLine="8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9001268">
      <w:start w:val="1"/>
      <w:numFmt w:val="lowerRoman"/>
      <w:lvlText w:val="%9."/>
      <w:lvlJc w:val="left"/>
      <w:pPr>
        <w:tabs>
          <w:tab w:val="left" w:pos="709"/>
          <w:tab w:val="left" w:pos="1134"/>
          <w:tab w:val="num" w:pos="6469"/>
        </w:tabs>
        <w:ind w:left="5760" w:firstLine="17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" w15:restartNumberingAfterBreak="0">
    <w:nsid w:val="04892FA7"/>
    <w:multiLevelType w:val="hybridMultilevel"/>
    <w:tmpl w:val="C23AD16A"/>
    <w:styleLink w:val="7"/>
    <w:lvl w:ilvl="0" w:tplc="8DDCADD6">
      <w:start w:val="1"/>
      <w:numFmt w:val="bullet"/>
      <w:pStyle w:val="7"/>
      <w:lvlText w:val="•"/>
      <w:lvlJc w:val="left"/>
      <w:pPr>
        <w:ind w:left="142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05CF4C2">
      <w:start w:val="1"/>
      <w:numFmt w:val="bullet"/>
      <w:lvlText w:val="o"/>
      <w:lvlJc w:val="left"/>
      <w:pPr>
        <w:ind w:left="214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94C6AD4">
      <w:start w:val="1"/>
      <w:numFmt w:val="bullet"/>
      <w:lvlText w:val="▪"/>
      <w:lvlJc w:val="left"/>
      <w:pPr>
        <w:ind w:left="28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9B61AF2">
      <w:start w:val="1"/>
      <w:numFmt w:val="bullet"/>
      <w:lvlText w:val="•"/>
      <w:lvlJc w:val="left"/>
      <w:pPr>
        <w:ind w:left="358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5820BA8">
      <w:start w:val="1"/>
      <w:numFmt w:val="bullet"/>
      <w:lvlText w:val="o"/>
      <w:lvlJc w:val="left"/>
      <w:pPr>
        <w:ind w:left="430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D529202">
      <w:start w:val="1"/>
      <w:numFmt w:val="bullet"/>
      <w:lvlText w:val="▪"/>
      <w:lvlJc w:val="left"/>
      <w:pPr>
        <w:ind w:left="502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DE60EE8">
      <w:start w:val="1"/>
      <w:numFmt w:val="bullet"/>
      <w:lvlText w:val="•"/>
      <w:lvlJc w:val="left"/>
      <w:pPr>
        <w:ind w:left="5749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31ABA7E">
      <w:start w:val="1"/>
      <w:numFmt w:val="bullet"/>
      <w:lvlText w:val="o"/>
      <w:lvlJc w:val="left"/>
      <w:pPr>
        <w:ind w:left="646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9D8F882">
      <w:start w:val="1"/>
      <w:numFmt w:val="bullet"/>
      <w:lvlText w:val="▪"/>
      <w:lvlJc w:val="left"/>
      <w:pPr>
        <w:ind w:left="7189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" w15:restartNumberingAfterBreak="0">
    <w:nsid w:val="054605E3"/>
    <w:multiLevelType w:val="hybridMultilevel"/>
    <w:tmpl w:val="2DB83146"/>
    <w:lvl w:ilvl="0" w:tplc="9578B1B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43A45D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CA342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EE425D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8660F5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A73C56F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14261FA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13BC7D9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D94CD15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5D6A33"/>
    <w:multiLevelType w:val="multilevel"/>
    <w:tmpl w:val="06B83D1E"/>
    <w:styleLink w:val="3"/>
    <w:lvl w:ilvl="0">
      <w:start w:val="1"/>
      <w:numFmt w:val="decimal"/>
      <w:pStyle w:val="3"/>
      <w:lvlText w:val="%1."/>
      <w:lvlJc w:val="left"/>
      <w:pPr>
        <w:ind w:left="1728" w:hanging="1019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18"/>
        </w:tabs>
        <w:ind w:left="551" w:firstLine="158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249"/>
          <w:tab w:val="left" w:pos="1260"/>
          <w:tab w:val="left" w:pos="1418"/>
        </w:tabs>
        <w:ind w:left="540" w:firstLine="540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631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98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18"/>
        </w:tabs>
        <w:ind w:left="2700" w:hanging="92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18"/>
        </w:tabs>
        <w:ind w:left="378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18"/>
        </w:tabs>
        <w:ind w:left="4500" w:hanging="128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18"/>
        </w:tabs>
        <w:ind w:left="5580" w:hanging="1642"/>
      </w:pPr>
      <w:rPr>
        <w:rFonts w:hAnsi="Arial Unicode MS"/>
        <w:i/>
        <w:i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" w15:restartNumberingAfterBreak="0">
    <w:nsid w:val="061D26A2"/>
    <w:multiLevelType w:val="multilevel"/>
    <w:tmpl w:val="021E7B4E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5" w15:restartNumberingAfterBreak="0">
    <w:nsid w:val="08BD5B50"/>
    <w:multiLevelType w:val="multilevel"/>
    <w:tmpl w:val="DD220EEE"/>
    <w:styleLink w:val="8"/>
    <w:lvl w:ilvl="0">
      <w:start w:val="1"/>
      <w:numFmt w:val="decimal"/>
      <w:pStyle w:val="8"/>
      <w:lvlText w:val="%1."/>
      <w:lvlJc w:val="left"/>
      <w:pPr>
        <w:tabs>
          <w:tab w:val="num" w:pos="1141"/>
          <w:tab w:val="left" w:pos="1260"/>
          <w:tab w:val="left" w:pos="1440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60"/>
          <w:tab w:val="left" w:pos="1440"/>
        </w:tabs>
        <w:ind w:left="551" w:firstLine="15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778"/>
        </w:tabs>
        <w:ind w:left="1069" w:firstLine="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left" w:pos="1260"/>
          <w:tab w:val="left" w:pos="1440"/>
          <w:tab w:val="num" w:pos="2487"/>
        </w:tabs>
        <w:ind w:left="1778" w:firstLine="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left" w:pos="1260"/>
          <w:tab w:val="left" w:pos="1440"/>
          <w:tab w:val="num" w:pos="3556"/>
        </w:tabs>
        <w:ind w:left="2847" w:firstLine="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left" w:pos="1260"/>
          <w:tab w:val="left" w:pos="1440"/>
          <w:tab w:val="num" w:pos="4265"/>
        </w:tabs>
        <w:ind w:left="3556" w:firstLine="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left" w:pos="1260"/>
          <w:tab w:val="left" w:pos="1440"/>
          <w:tab w:val="num" w:pos="5334"/>
        </w:tabs>
        <w:ind w:left="4625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left" w:pos="1260"/>
          <w:tab w:val="left" w:pos="1440"/>
          <w:tab w:val="num" w:pos="6043"/>
        </w:tabs>
        <w:ind w:left="5334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left" w:pos="1260"/>
          <w:tab w:val="left" w:pos="1440"/>
          <w:tab w:val="num" w:pos="7112"/>
        </w:tabs>
        <w:ind w:left="6403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6" w15:restartNumberingAfterBreak="0">
    <w:nsid w:val="08DB599E"/>
    <w:multiLevelType w:val="hybridMultilevel"/>
    <w:tmpl w:val="A2FAEA4E"/>
    <w:styleLink w:val="26"/>
    <w:lvl w:ilvl="0" w:tplc="386AB7BE">
      <w:start w:val="1"/>
      <w:numFmt w:val="bullet"/>
      <w:pStyle w:val="26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05CF17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F70F5F0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984382C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87296B0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226FF0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9920668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00947BD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21279B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7" w15:restartNumberingAfterBreak="0">
    <w:nsid w:val="0AC25C51"/>
    <w:multiLevelType w:val="hybridMultilevel"/>
    <w:tmpl w:val="571C554C"/>
    <w:lvl w:ilvl="0" w:tplc="CBF653C0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9274E4"/>
    <w:multiLevelType w:val="hybridMultilevel"/>
    <w:tmpl w:val="4A9A5FE6"/>
    <w:styleLink w:val="28"/>
    <w:lvl w:ilvl="0" w:tplc="68C00A6E">
      <w:start w:val="1"/>
      <w:numFmt w:val="decimal"/>
      <w:pStyle w:val="28"/>
      <w:lvlText w:val="%1.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A11064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429"/>
        </w:tabs>
        <w:ind w:left="7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598FEF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149"/>
        </w:tabs>
        <w:ind w:left="144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11EA51E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2869"/>
        </w:tabs>
        <w:ind w:left="216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CCC067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589"/>
        </w:tabs>
        <w:ind w:left="28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9CC21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309"/>
        </w:tabs>
        <w:ind w:left="360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02EA862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029"/>
        </w:tabs>
        <w:ind w:left="43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DAC9FEC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5749"/>
        </w:tabs>
        <w:ind w:left="504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7A873B8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469"/>
        </w:tabs>
        <w:ind w:left="5760" w:firstLine="41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9" w15:restartNumberingAfterBreak="0">
    <w:nsid w:val="116C1DE4"/>
    <w:multiLevelType w:val="hybridMultilevel"/>
    <w:tmpl w:val="DF94CFFE"/>
    <w:lvl w:ilvl="0" w:tplc="F51029E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9162025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7DC98C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95A1BB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A4249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4BC2D01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ED64D8B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37CDC5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70FAC8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4942401"/>
    <w:multiLevelType w:val="hybridMultilevel"/>
    <w:tmpl w:val="D3202AFE"/>
    <w:styleLink w:val="27"/>
    <w:lvl w:ilvl="0" w:tplc="DE90F124">
      <w:start w:val="1"/>
      <w:numFmt w:val="bullet"/>
      <w:pStyle w:val="27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47A8B76">
      <w:start w:val="1"/>
      <w:numFmt w:val="bullet"/>
      <w:lvlText w:val="o"/>
      <w:lvlJc w:val="left"/>
      <w:pPr>
        <w:ind w:left="1145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B6E5076">
      <w:start w:val="1"/>
      <w:numFmt w:val="bullet"/>
      <w:lvlText w:val="▪"/>
      <w:lvlJc w:val="left"/>
      <w:pPr>
        <w:ind w:left="14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3D64CF2">
      <w:start w:val="1"/>
      <w:numFmt w:val="bullet"/>
      <w:lvlText w:val="•"/>
      <w:lvlJc w:val="left"/>
      <w:pPr>
        <w:tabs>
          <w:tab w:val="left" w:pos="1134"/>
        </w:tabs>
        <w:ind w:left="216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194D1CA">
      <w:start w:val="1"/>
      <w:numFmt w:val="bullet"/>
      <w:lvlText w:val="o"/>
      <w:lvlJc w:val="left"/>
      <w:pPr>
        <w:tabs>
          <w:tab w:val="left" w:pos="1134"/>
        </w:tabs>
        <w:ind w:left="288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F3605752">
      <w:start w:val="1"/>
      <w:numFmt w:val="bullet"/>
      <w:lvlText w:val="▪"/>
      <w:lvlJc w:val="left"/>
      <w:pPr>
        <w:tabs>
          <w:tab w:val="left" w:pos="1134"/>
        </w:tabs>
        <w:ind w:left="360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6C16E314">
      <w:start w:val="1"/>
      <w:numFmt w:val="bullet"/>
      <w:lvlText w:val="•"/>
      <w:lvlJc w:val="left"/>
      <w:pPr>
        <w:tabs>
          <w:tab w:val="left" w:pos="1134"/>
        </w:tabs>
        <w:ind w:left="4320" w:hanging="436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9F6DF30">
      <w:start w:val="1"/>
      <w:numFmt w:val="bullet"/>
      <w:lvlText w:val="o"/>
      <w:lvlJc w:val="left"/>
      <w:pPr>
        <w:tabs>
          <w:tab w:val="left" w:pos="1134"/>
        </w:tabs>
        <w:ind w:left="504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D05284EA">
      <w:start w:val="1"/>
      <w:numFmt w:val="bullet"/>
      <w:lvlText w:val="▪"/>
      <w:lvlJc w:val="left"/>
      <w:pPr>
        <w:tabs>
          <w:tab w:val="left" w:pos="1134"/>
        </w:tabs>
        <w:ind w:left="5760" w:hanging="4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1" w15:restartNumberingAfterBreak="0">
    <w:nsid w:val="14D973B0"/>
    <w:multiLevelType w:val="hybridMultilevel"/>
    <w:tmpl w:val="12AEF20A"/>
    <w:styleLink w:val="15"/>
    <w:lvl w:ilvl="0" w:tplc="0A7A6352">
      <w:start w:val="1"/>
      <w:numFmt w:val="decimal"/>
      <w:pStyle w:val="15"/>
      <w:lvlText w:val="%1."/>
      <w:lvlJc w:val="left"/>
      <w:pPr>
        <w:tabs>
          <w:tab w:val="num" w:pos="1418"/>
          <w:tab w:val="left" w:pos="1560"/>
        </w:tabs>
        <w:ind w:left="709" w:firstLine="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A24BCE4">
      <w:start w:val="1"/>
      <w:numFmt w:val="lowerLetter"/>
      <w:lvlText w:val="%2."/>
      <w:lvlJc w:val="left"/>
      <w:pPr>
        <w:tabs>
          <w:tab w:val="num" w:pos="1227"/>
          <w:tab w:val="left" w:pos="1418"/>
          <w:tab w:val="left" w:pos="1560"/>
        </w:tabs>
        <w:ind w:left="518" w:firstLine="51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79E13D2">
      <w:start w:val="1"/>
      <w:numFmt w:val="lowerRoman"/>
      <w:lvlText w:val="%3."/>
      <w:lvlJc w:val="left"/>
      <w:pPr>
        <w:tabs>
          <w:tab w:val="num" w:pos="1947"/>
        </w:tabs>
        <w:ind w:left="1238" w:hanging="10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EF8D0F6">
      <w:start w:val="1"/>
      <w:numFmt w:val="decimal"/>
      <w:lvlText w:val="%4."/>
      <w:lvlJc w:val="left"/>
      <w:pPr>
        <w:tabs>
          <w:tab w:val="left" w:pos="1418"/>
          <w:tab w:val="left" w:pos="1560"/>
          <w:tab w:val="num" w:pos="2667"/>
        </w:tabs>
        <w:ind w:left="1958" w:firstLine="54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724E846">
      <w:start w:val="1"/>
      <w:numFmt w:val="lowerLetter"/>
      <w:lvlText w:val="%5."/>
      <w:lvlJc w:val="left"/>
      <w:pPr>
        <w:tabs>
          <w:tab w:val="left" w:pos="1418"/>
          <w:tab w:val="left" w:pos="1560"/>
          <w:tab w:val="num" w:pos="3387"/>
        </w:tabs>
        <w:ind w:left="2678" w:firstLine="55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EBE5346">
      <w:start w:val="1"/>
      <w:numFmt w:val="lowerRoman"/>
      <w:lvlText w:val="%6."/>
      <w:lvlJc w:val="left"/>
      <w:pPr>
        <w:tabs>
          <w:tab w:val="left" w:pos="1418"/>
          <w:tab w:val="left" w:pos="1560"/>
          <w:tab w:val="num" w:pos="4107"/>
        </w:tabs>
        <w:ind w:left="3398" w:hanging="65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CA61DD2">
      <w:start w:val="1"/>
      <w:numFmt w:val="decimal"/>
      <w:lvlText w:val="%7."/>
      <w:lvlJc w:val="left"/>
      <w:pPr>
        <w:tabs>
          <w:tab w:val="left" w:pos="1418"/>
          <w:tab w:val="left" w:pos="1560"/>
          <w:tab w:val="num" w:pos="4827"/>
        </w:tabs>
        <w:ind w:left="4118" w:firstLine="58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676CFD70">
      <w:start w:val="1"/>
      <w:numFmt w:val="lowerLetter"/>
      <w:lvlText w:val="%8."/>
      <w:lvlJc w:val="left"/>
      <w:pPr>
        <w:tabs>
          <w:tab w:val="left" w:pos="1418"/>
          <w:tab w:val="left" w:pos="1560"/>
          <w:tab w:val="num" w:pos="5547"/>
        </w:tabs>
        <w:ind w:left="4838" w:firstLine="59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8A69E30">
      <w:start w:val="1"/>
      <w:numFmt w:val="lowerRoman"/>
      <w:lvlText w:val="%9."/>
      <w:lvlJc w:val="left"/>
      <w:pPr>
        <w:tabs>
          <w:tab w:val="left" w:pos="1418"/>
          <w:tab w:val="left" w:pos="1560"/>
          <w:tab w:val="num" w:pos="6267"/>
        </w:tabs>
        <w:ind w:left="5558" w:hanging="2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2" w15:restartNumberingAfterBreak="0">
    <w:nsid w:val="16892F0A"/>
    <w:multiLevelType w:val="multilevel"/>
    <w:tmpl w:val="00FE61CA"/>
    <w:styleLink w:val="43"/>
    <w:lvl w:ilvl="0">
      <w:start w:val="1"/>
      <w:numFmt w:val="decimal"/>
      <w:pStyle w:val="43"/>
      <w:lvlText w:val="%1.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14" w:hanging="14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197"/>
        </w:tabs>
        <w:ind w:left="630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92"/>
        </w:tabs>
        <w:ind w:left="1125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27"/>
        </w:tabs>
        <w:ind w:left="1260" w:firstLine="41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num" w:pos="2322"/>
        </w:tabs>
        <w:ind w:left="1755" w:firstLine="5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ind w:left="2250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ind w:left="2385" w:hanging="30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ind w:left="2880" w:hanging="6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3" w15:restartNumberingAfterBreak="0">
    <w:nsid w:val="19F50EB6"/>
    <w:multiLevelType w:val="multilevel"/>
    <w:tmpl w:val="1BA04B2E"/>
    <w:lvl w:ilvl="0">
      <w:start w:val="4"/>
      <w:numFmt w:val="decimal"/>
      <w:pStyle w:val="30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</w:rPr>
    </w:lvl>
  </w:abstractNum>
  <w:abstractNum w:abstractNumId="14" w15:restartNumberingAfterBreak="0">
    <w:nsid w:val="1A486CF5"/>
    <w:multiLevelType w:val="hybridMultilevel"/>
    <w:tmpl w:val="8528B818"/>
    <w:styleLink w:val="24"/>
    <w:lvl w:ilvl="0" w:tplc="FCB4532A">
      <w:start w:val="1"/>
      <w:numFmt w:val="bullet"/>
      <w:pStyle w:val="24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CB9836DE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4EC95DE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EAE800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E9C0EDC4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1106048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FF5C1F0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5BCE274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0EBC982C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5" w15:restartNumberingAfterBreak="0">
    <w:nsid w:val="1D55092C"/>
    <w:multiLevelType w:val="hybridMultilevel"/>
    <w:tmpl w:val="33F46176"/>
    <w:styleLink w:val="21"/>
    <w:lvl w:ilvl="0" w:tplc="48041B98">
      <w:start w:val="1"/>
      <w:numFmt w:val="bullet"/>
      <w:pStyle w:val="21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F36A218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4CAD894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F10ADAA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9FA283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E642792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6E630D4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4EE907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CD98CCB4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6" w15:restartNumberingAfterBreak="0">
    <w:nsid w:val="20505FC2"/>
    <w:multiLevelType w:val="hybridMultilevel"/>
    <w:tmpl w:val="A5F07954"/>
    <w:styleLink w:val="17"/>
    <w:lvl w:ilvl="0" w:tplc="285A5026">
      <w:start w:val="1"/>
      <w:numFmt w:val="bullet"/>
      <w:pStyle w:val="17"/>
      <w:lvlText w:val="–"/>
      <w:lvlJc w:val="left"/>
      <w:pPr>
        <w:tabs>
          <w:tab w:val="left" w:pos="3960"/>
        </w:tabs>
        <w:ind w:left="129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6ACF0C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01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BED0A906">
      <w:start w:val="1"/>
      <w:numFmt w:val="bullet"/>
      <w:lvlText w:val="–"/>
      <w:lvlJc w:val="left"/>
      <w:pPr>
        <w:tabs>
          <w:tab w:val="left" w:pos="993"/>
          <w:tab w:val="left" w:pos="3960"/>
        </w:tabs>
        <w:ind w:left="273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F7B6ABF6">
      <w:start w:val="1"/>
      <w:numFmt w:val="bullet"/>
      <w:lvlText w:val="–"/>
      <w:lvlJc w:val="left"/>
      <w:pPr>
        <w:tabs>
          <w:tab w:val="left" w:pos="993"/>
        </w:tabs>
        <w:ind w:left="3456" w:hanging="5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A56E1486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82866EE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83CC77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0A0105A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E746958">
      <w:start w:val="1"/>
      <w:numFmt w:val="bullet"/>
      <w:lvlText w:val="–"/>
      <w:lvlJc w:val="left"/>
      <w:pPr>
        <w:tabs>
          <w:tab w:val="num" w:pos="993"/>
          <w:tab w:val="left" w:pos="396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7" w15:restartNumberingAfterBreak="0">
    <w:nsid w:val="21C40FC5"/>
    <w:multiLevelType w:val="hybridMultilevel"/>
    <w:tmpl w:val="580C374E"/>
    <w:styleLink w:val="23"/>
    <w:lvl w:ilvl="0" w:tplc="2C447636">
      <w:start w:val="1"/>
      <w:numFmt w:val="bullet"/>
      <w:pStyle w:val="23"/>
      <w:lvlText w:val="-"/>
      <w:lvlJc w:val="left"/>
      <w:pPr>
        <w:tabs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7F92AB9C">
      <w:start w:val="1"/>
      <w:numFmt w:val="bullet"/>
      <w:lvlText w:val="o"/>
      <w:lvlJc w:val="left"/>
      <w:pPr>
        <w:tabs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206F75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333866A6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899C92FC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398AD5F6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DCE34F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90B03C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A2EA57CA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8" w15:restartNumberingAfterBreak="0">
    <w:nsid w:val="21D819B1"/>
    <w:multiLevelType w:val="hybridMultilevel"/>
    <w:tmpl w:val="8C18F162"/>
    <w:styleLink w:val="22"/>
    <w:lvl w:ilvl="0" w:tplc="BD980EEA">
      <w:start w:val="1"/>
      <w:numFmt w:val="bullet"/>
      <w:pStyle w:val="22"/>
      <w:lvlText w:val="•"/>
      <w:lvlJc w:val="left"/>
      <w:pPr>
        <w:tabs>
          <w:tab w:val="num" w:pos="1134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C9A7FBC">
      <w:start w:val="1"/>
      <w:numFmt w:val="bullet"/>
      <w:lvlText w:val="o"/>
      <w:lvlJc w:val="left"/>
      <w:pPr>
        <w:tabs>
          <w:tab w:val="num" w:pos="1429"/>
        </w:tabs>
        <w:ind w:left="72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D36F3A2">
      <w:start w:val="1"/>
      <w:numFmt w:val="bullet"/>
      <w:lvlText w:val="▪"/>
      <w:lvlJc w:val="left"/>
      <w:pPr>
        <w:tabs>
          <w:tab w:val="left" w:pos="1134"/>
          <w:tab w:val="num" w:pos="2149"/>
        </w:tabs>
        <w:ind w:left="14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DA00B40">
      <w:start w:val="1"/>
      <w:numFmt w:val="bullet"/>
      <w:lvlText w:val="•"/>
      <w:lvlJc w:val="left"/>
      <w:pPr>
        <w:tabs>
          <w:tab w:val="left" w:pos="1134"/>
          <w:tab w:val="num" w:pos="2869"/>
        </w:tabs>
        <w:ind w:left="216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1624E560">
      <w:start w:val="1"/>
      <w:numFmt w:val="bullet"/>
      <w:lvlText w:val="o"/>
      <w:lvlJc w:val="left"/>
      <w:pPr>
        <w:tabs>
          <w:tab w:val="left" w:pos="1134"/>
          <w:tab w:val="num" w:pos="3589"/>
        </w:tabs>
        <w:ind w:left="288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9B8C702">
      <w:start w:val="1"/>
      <w:numFmt w:val="bullet"/>
      <w:lvlText w:val="▪"/>
      <w:lvlJc w:val="left"/>
      <w:pPr>
        <w:tabs>
          <w:tab w:val="left" w:pos="1134"/>
          <w:tab w:val="num" w:pos="4309"/>
        </w:tabs>
        <w:ind w:left="360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25EDD56">
      <w:start w:val="1"/>
      <w:numFmt w:val="bullet"/>
      <w:lvlText w:val="•"/>
      <w:lvlJc w:val="left"/>
      <w:pPr>
        <w:tabs>
          <w:tab w:val="left" w:pos="1134"/>
          <w:tab w:val="num" w:pos="5029"/>
        </w:tabs>
        <w:ind w:left="4320" w:hanging="1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F4EF722">
      <w:start w:val="1"/>
      <w:numFmt w:val="bullet"/>
      <w:lvlText w:val="o"/>
      <w:lvlJc w:val="left"/>
      <w:pPr>
        <w:tabs>
          <w:tab w:val="left" w:pos="1134"/>
          <w:tab w:val="num" w:pos="5749"/>
        </w:tabs>
        <w:ind w:left="504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3588886">
      <w:start w:val="1"/>
      <w:numFmt w:val="bullet"/>
      <w:lvlText w:val="▪"/>
      <w:lvlJc w:val="left"/>
      <w:pPr>
        <w:tabs>
          <w:tab w:val="left" w:pos="1134"/>
          <w:tab w:val="num" w:pos="6469"/>
        </w:tabs>
        <w:ind w:left="5760" w:hanging="11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19" w15:restartNumberingAfterBreak="0">
    <w:nsid w:val="23413794"/>
    <w:multiLevelType w:val="hybridMultilevel"/>
    <w:tmpl w:val="F1DACE6E"/>
    <w:styleLink w:val="42"/>
    <w:lvl w:ilvl="0" w:tplc="09F08AC6">
      <w:start w:val="1"/>
      <w:numFmt w:val="bullet"/>
      <w:pStyle w:val="42"/>
      <w:lvlText w:val="−"/>
      <w:lvlJc w:val="left"/>
      <w:pPr>
        <w:tabs>
          <w:tab w:val="left" w:pos="360"/>
          <w:tab w:val="left" w:pos="993"/>
          <w:tab w:val="left" w:pos="2235"/>
          <w:tab w:val="num" w:pos="3052"/>
        </w:tabs>
        <w:ind w:left="2343" w:firstLine="24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48A65E">
      <w:start w:val="1"/>
      <w:numFmt w:val="bullet"/>
      <w:lvlText w:val="-"/>
      <w:lvlJc w:val="left"/>
      <w:pPr>
        <w:tabs>
          <w:tab w:val="left" w:pos="360"/>
          <w:tab w:val="num" w:pos="993"/>
          <w:tab w:val="left" w:pos="2235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4E5718">
      <w:start w:val="1"/>
      <w:numFmt w:val="bullet"/>
      <w:lvlText w:val="▪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54606DE">
      <w:start w:val="1"/>
      <w:numFmt w:val="bullet"/>
      <w:lvlText w:val="•"/>
      <w:lvlJc w:val="left"/>
      <w:pPr>
        <w:tabs>
          <w:tab w:val="left" w:pos="360"/>
        </w:tabs>
        <w:ind w:left="1526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BEF429CA">
      <w:start w:val="1"/>
      <w:numFmt w:val="bullet"/>
      <w:lvlText w:val="o"/>
      <w:lvlJc w:val="left"/>
      <w:pPr>
        <w:tabs>
          <w:tab w:val="left" w:pos="360"/>
          <w:tab w:val="left" w:pos="993"/>
        </w:tabs>
        <w:ind w:left="216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900684">
      <w:start w:val="1"/>
      <w:numFmt w:val="bullet"/>
      <w:lvlText w:val="▪"/>
      <w:lvlJc w:val="left"/>
      <w:pPr>
        <w:tabs>
          <w:tab w:val="left" w:pos="360"/>
          <w:tab w:val="left" w:pos="993"/>
        </w:tabs>
        <w:ind w:left="288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9C2188A">
      <w:start w:val="1"/>
      <w:numFmt w:val="bullet"/>
      <w:lvlText w:val="•"/>
      <w:lvlJc w:val="left"/>
      <w:pPr>
        <w:tabs>
          <w:tab w:val="left" w:pos="360"/>
          <w:tab w:val="left" w:pos="993"/>
          <w:tab w:val="left" w:pos="2235"/>
        </w:tabs>
        <w:ind w:left="360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AE4C4D40">
      <w:start w:val="1"/>
      <w:numFmt w:val="bullet"/>
      <w:lvlText w:val="o"/>
      <w:lvlJc w:val="left"/>
      <w:pPr>
        <w:tabs>
          <w:tab w:val="left" w:pos="360"/>
          <w:tab w:val="left" w:pos="993"/>
          <w:tab w:val="left" w:pos="2235"/>
        </w:tabs>
        <w:ind w:left="432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9203338">
      <w:start w:val="1"/>
      <w:numFmt w:val="bullet"/>
      <w:lvlText w:val="▪"/>
      <w:lvlJc w:val="left"/>
      <w:pPr>
        <w:tabs>
          <w:tab w:val="left" w:pos="360"/>
          <w:tab w:val="left" w:pos="993"/>
          <w:tab w:val="left" w:pos="2235"/>
        </w:tabs>
        <w:ind w:left="5040" w:hanging="81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0" w15:restartNumberingAfterBreak="0">
    <w:nsid w:val="2D624115"/>
    <w:multiLevelType w:val="hybridMultilevel"/>
    <w:tmpl w:val="FEC2EA78"/>
    <w:styleLink w:val="41"/>
    <w:lvl w:ilvl="0" w:tplc="BAA4A24C">
      <w:start w:val="1"/>
      <w:numFmt w:val="bullet"/>
      <w:pStyle w:val="41"/>
      <w:lvlText w:val="-"/>
      <w:lvlJc w:val="left"/>
      <w:pPr>
        <w:tabs>
          <w:tab w:val="left" w:pos="502"/>
          <w:tab w:val="left" w:pos="720"/>
          <w:tab w:val="num" w:pos="993"/>
          <w:tab w:val="left" w:pos="1440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5216B8">
      <w:start w:val="1"/>
      <w:numFmt w:val="bullet"/>
      <w:lvlText w:val="o"/>
      <w:lvlJc w:val="left"/>
      <w:pPr>
        <w:tabs>
          <w:tab w:val="left" w:pos="502"/>
          <w:tab w:val="left" w:pos="720"/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D70D3B0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2149"/>
        </w:tabs>
        <w:ind w:left="14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970E0E2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2869"/>
        </w:tabs>
        <w:ind w:left="21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CCF44238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3589"/>
        </w:tabs>
        <w:ind w:left="288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D5A9976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4309"/>
        </w:tabs>
        <w:ind w:left="360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C9B0D786">
      <w:start w:val="1"/>
      <w:numFmt w:val="bullet"/>
      <w:lvlText w:val="•"/>
      <w:lvlJc w:val="left"/>
      <w:pPr>
        <w:tabs>
          <w:tab w:val="left" w:pos="502"/>
          <w:tab w:val="left" w:pos="720"/>
          <w:tab w:val="left" w:pos="993"/>
          <w:tab w:val="left" w:pos="1440"/>
          <w:tab w:val="num" w:pos="5029"/>
        </w:tabs>
        <w:ind w:left="432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7F0FD5A">
      <w:start w:val="1"/>
      <w:numFmt w:val="bullet"/>
      <w:lvlText w:val="o"/>
      <w:lvlJc w:val="left"/>
      <w:pPr>
        <w:tabs>
          <w:tab w:val="left" w:pos="502"/>
          <w:tab w:val="left" w:pos="720"/>
          <w:tab w:val="left" w:pos="993"/>
          <w:tab w:val="left" w:pos="1440"/>
          <w:tab w:val="num" w:pos="5749"/>
        </w:tabs>
        <w:ind w:left="504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22AC7878">
      <w:start w:val="1"/>
      <w:numFmt w:val="bullet"/>
      <w:lvlText w:val="▪"/>
      <w:lvlJc w:val="left"/>
      <w:pPr>
        <w:tabs>
          <w:tab w:val="left" w:pos="502"/>
          <w:tab w:val="left" w:pos="720"/>
          <w:tab w:val="left" w:pos="993"/>
          <w:tab w:val="left" w:pos="1440"/>
          <w:tab w:val="num" w:pos="6469"/>
        </w:tabs>
        <w:ind w:left="5760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1" w15:restartNumberingAfterBreak="0">
    <w:nsid w:val="2D7D473B"/>
    <w:multiLevelType w:val="multilevel"/>
    <w:tmpl w:val="72408D96"/>
    <w:lvl w:ilvl="0">
      <w:start w:val="1"/>
      <w:numFmt w:val="decimal"/>
      <w:pStyle w:val="1"/>
      <w:lvlText w:val="%1.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cs="Times New Roman" w:hint="default"/>
        <w:b w:val="0"/>
        <w:i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  <w:b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2" w15:restartNumberingAfterBreak="0">
    <w:nsid w:val="325B1840"/>
    <w:multiLevelType w:val="hybridMultilevel"/>
    <w:tmpl w:val="26F27F30"/>
    <w:styleLink w:val="10"/>
    <w:lvl w:ilvl="0" w:tplc="BAF278F2">
      <w:start w:val="1"/>
      <w:numFmt w:val="bullet"/>
      <w:pStyle w:val="10"/>
      <w:lvlText w:val="−"/>
      <w:lvlJc w:val="left"/>
      <w:pPr>
        <w:tabs>
          <w:tab w:val="left" w:pos="1080"/>
          <w:tab w:val="num" w:pos="1861"/>
        </w:tabs>
        <w:ind w:left="115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6B4C4F0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020FF5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20E4B7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BF269D8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EDDCC3DE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266D626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F41ECF7C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1E24C84">
      <w:start w:val="1"/>
      <w:numFmt w:val="bullet"/>
      <w:lvlText w:val="−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3" w15:restartNumberingAfterBreak="0">
    <w:nsid w:val="32982354"/>
    <w:multiLevelType w:val="hybridMultilevel"/>
    <w:tmpl w:val="F94A5470"/>
    <w:lvl w:ilvl="0" w:tplc="D56E98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CCBC03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0C2055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C8A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E4C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D4C20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1CEE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428CD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01A6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9A08B1"/>
    <w:multiLevelType w:val="hybridMultilevel"/>
    <w:tmpl w:val="32205BEA"/>
    <w:styleLink w:val="18"/>
    <w:lvl w:ilvl="0" w:tplc="9572C2BC">
      <w:start w:val="1"/>
      <w:numFmt w:val="bullet"/>
      <w:pStyle w:val="18"/>
      <w:lvlText w:val="–"/>
      <w:lvlJc w:val="left"/>
      <w:pPr>
        <w:tabs>
          <w:tab w:val="num" w:pos="993"/>
        </w:tabs>
        <w:ind w:left="284" w:firstLine="425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B5CBB76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269A6802">
      <w:start w:val="1"/>
      <w:numFmt w:val="bullet"/>
      <w:lvlText w:val="▪"/>
      <w:lvlJc w:val="left"/>
      <w:pPr>
        <w:tabs>
          <w:tab w:val="left" w:pos="993"/>
          <w:tab w:val="num" w:pos="2149"/>
        </w:tabs>
        <w:ind w:left="1440" w:firstLine="2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E3C93B4">
      <w:start w:val="1"/>
      <w:numFmt w:val="bullet"/>
      <w:lvlText w:val="•"/>
      <w:lvlJc w:val="left"/>
      <w:pPr>
        <w:tabs>
          <w:tab w:val="left" w:pos="993"/>
          <w:tab w:val="num" w:pos="2869"/>
        </w:tabs>
        <w:ind w:left="2160" w:firstLine="3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8100B3E">
      <w:start w:val="1"/>
      <w:numFmt w:val="bullet"/>
      <w:lvlText w:val="o"/>
      <w:lvlJc w:val="left"/>
      <w:pPr>
        <w:tabs>
          <w:tab w:val="left" w:pos="993"/>
          <w:tab w:val="num" w:pos="3589"/>
        </w:tabs>
        <w:ind w:left="2880" w:firstLine="50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4C6888E">
      <w:start w:val="1"/>
      <w:numFmt w:val="bullet"/>
      <w:lvlText w:val="▪"/>
      <w:lvlJc w:val="left"/>
      <w:pPr>
        <w:tabs>
          <w:tab w:val="left" w:pos="993"/>
          <w:tab w:val="num" w:pos="4309"/>
        </w:tabs>
        <w:ind w:left="3600" w:firstLine="62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91A68A2">
      <w:start w:val="1"/>
      <w:numFmt w:val="bullet"/>
      <w:lvlText w:val="•"/>
      <w:lvlJc w:val="left"/>
      <w:pPr>
        <w:tabs>
          <w:tab w:val="left" w:pos="993"/>
          <w:tab w:val="num" w:pos="5029"/>
        </w:tabs>
        <w:ind w:left="4320" w:firstLine="74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507EC8">
      <w:start w:val="1"/>
      <w:numFmt w:val="bullet"/>
      <w:lvlText w:val="o"/>
      <w:lvlJc w:val="left"/>
      <w:pPr>
        <w:tabs>
          <w:tab w:val="left" w:pos="993"/>
          <w:tab w:val="num" w:pos="5749"/>
        </w:tabs>
        <w:ind w:left="5040" w:firstLine="86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3A6D9AA">
      <w:start w:val="1"/>
      <w:numFmt w:val="bullet"/>
      <w:lvlText w:val="▪"/>
      <w:lvlJc w:val="left"/>
      <w:pPr>
        <w:tabs>
          <w:tab w:val="left" w:pos="993"/>
          <w:tab w:val="num" w:pos="6469"/>
        </w:tabs>
        <w:ind w:left="5760" w:firstLine="98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5" w15:restartNumberingAfterBreak="0">
    <w:nsid w:val="347C319C"/>
    <w:multiLevelType w:val="hybridMultilevel"/>
    <w:tmpl w:val="BB2AB5C2"/>
    <w:styleLink w:val="25"/>
    <w:lvl w:ilvl="0" w:tplc="7BA024B8">
      <w:start w:val="1"/>
      <w:numFmt w:val="bullet"/>
      <w:pStyle w:val="25"/>
      <w:lvlText w:val="-"/>
      <w:lvlJc w:val="left"/>
      <w:pPr>
        <w:tabs>
          <w:tab w:val="left" w:pos="284"/>
          <w:tab w:val="num" w:pos="1080"/>
        </w:tabs>
        <w:ind w:left="371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275A1DE8">
      <w:start w:val="1"/>
      <w:numFmt w:val="bullet"/>
      <w:lvlText w:val="o"/>
      <w:lvlJc w:val="left"/>
      <w:pPr>
        <w:tabs>
          <w:tab w:val="left" w:pos="284"/>
          <w:tab w:val="left" w:pos="1080"/>
          <w:tab w:val="num" w:pos="1429"/>
        </w:tabs>
        <w:ind w:left="7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CE69F8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E920179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41EBBC6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1E4485B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3166784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CC78A49A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4AB8E9F2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338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6" w15:restartNumberingAfterBreak="0">
    <w:nsid w:val="3730582D"/>
    <w:multiLevelType w:val="hybridMultilevel"/>
    <w:tmpl w:val="E15ACFF6"/>
    <w:styleLink w:val="33"/>
    <w:lvl w:ilvl="0" w:tplc="BBD8CC2A">
      <w:start w:val="1"/>
      <w:numFmt w:val="bullet"/>
      <w:pStyle w:val="33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6EE418A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1800"/>
        </w:tabs>
        <w:ind w:left="10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AE98ADE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520"/>
        </w:tabs>
        <w:ind w:left="18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1E4A431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240"/>
        </w:tabs>
        <w:ind w:left="25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2B3607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3960"/>
        </w:tabs>
        <w:ind w:left="325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A330178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4680"/>
        </w:tabs>
        <w:ind w:left="39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16FACBC0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400"/>
        </w:tabs>
        <w:ind w:left="469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53C13FC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120"/>
        </w:tabs>
        <w:ind w:left="541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C727F34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6840"/>
        </w:tabs>
        <w:ind w:left="613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7" w15:restartNumberingAfterBreak="0">
    <w:nsid w:val="39077CE8"/>
    <w:multiLevelType w:val="hybridMultilevel"/>
    <w:tmpl w:val="63FE8086"/>
    <w:styleLink w:val="20"/>
    <w:lvl w:ilvl="0" w:tplc="0BC8650E">
      <w:start w:val="1"/>
      <w:numFmt w:val="bullet"/>
      <w:pStyle w:val="20"/>
      <w:lvlText w:val="-"/>
      <w:lvlJc w:val="left"/>
      <w:pPr>
        <w:tabs>
          <w:tab w:val="left" w:pos="363"/>
          <w:tab w:val="num" w:pos="1100"/>
        </w:tabs>
        <w:ind w:left="400" w:firstLine="30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D3A0A50">
      <w:start w:val="1"/>
      <w:numFmt w:val="bullet"/>
      <w:lvlText w:val="o"/>
      <w:lvlJc w:val="left"/>
      <w:pPr>
        <w:tabs>
          <w:tab w:val="left" w:pos="363"/>
          <w:tab w:val="num" w:pos="1420"/>
        </w:tabs>
        <w:ind w:left="720" w:hanging="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01CE77A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2140"/>
        </w:tabs>
        <w:ind w:left="1440" w:firstLine="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610AD2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2860"/>
        </w:tabs>
        <w:ind w:left="2160" w:firstLine="2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812F4CA">
      <w:start w:val="1"/>
      <w:numFmt w:val="bullet"/>
      <w:lvlText w:val="o"/>
      <w:lvlJc w:val="left"/>
      <w:pPr>
        <w:tabs>
          <w:tab w:val="left" w:pos="363"/>
          <w:tab w:val="left" w:pos="1100"/>
          <w:tab w:val="num" w:pos="3580"/>
        </w:tabs>
        <w:ind w:left="2880" w:firstLine="3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C2C4B0A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4300"/>
        </w:tabs>
        <w:ind w:left="3600" w:firstLine="4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4A2CFCD6">
      <w:start w:val="1"/>
      <w:numFmt w:val="bullet"/>
      <w:lvlText w:val="•"/>
      <w:lvlJc w:val="left"/>
      <w:pPr>
        <w:tabs>
          <w:tab w:val="left" w:pos="363"/>
          <w:tab w:val="left" w:pos="1100"/>
          <w:tab w:val="num" w:pos="5020"/>
        </w:tabs>
        <w:ind w:left="4320" w:firstLine="5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5C20B066">
      <w:start w:val="1"/>
      <w:numFmt w:val="bullet"/>
      <w:lvlText w:val="o"/>
      <w:lvlJc w:val="left"/>
      <w:pPr>
        <w:tabs>
          <w:tab w:val="left" w:pos="363"/>
          <w:tab w:val="left" w:pos="1100"/>
          <w:tab w:val="num" w:pos="5740"/>
        </w:tabs>
        <w:ind w:left="5040" w:firstLine="6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BA0CF6F6">
      <w:start w:val="1"/>
      <w:numFmt w:val="bullet"/>
      <w:lvlText w:val="▪"/>
      <w:lvlJc w:val="left"/>
      <w:pPr>
        <w:tabs>
          <w:tab w:val="left" w:pos="363"/>
          <w:tab w:val="left" w:pos="1100"/>
          <w:tab w:val="num" w:pos="6460"/>
        </w:tabs>
        <w:ind w:left="5760" w:firstLine="8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8" w15:restartNumberingAfterBreak="0">
    <w:nsid w:val="400D6117"/>
    <w:multiLevelType w:val="hybridMultilevel"/>
    <w:tmpl w:val="F3F83AE6"/>
    <w:styleLink w:val="36"/>
    <w:lvl w:ilvl="0" w:tplc="FC6C7D9E">
      <w:start w:val="1"/>
      <w:numFmt w:val="decimal"/>
      <w:pStyle w:val="36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B9162FC8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7E48225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CFEB92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248B17A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4B7C51C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AB229F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797AA1F8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9A4B2B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29" w15:restartNumberingAfterBreak="0">
    <w:nsid w:val="410F2890"/>
    <w:multiLevelType w:val="hybridMultilevel"/>
    <w:tmpl w:val="D166D6F0"/>
    <w:lvl w:ilvl="0" w:tplc="3924ACD0">
      <w:start w:val="1"/>
      <w:numFmt w:val="bullet"/>
      <w:lvlText w:val="*"/>
      <w:lvlJc w:val="left"/>
      <w:pPr>
        <w:ind w:left="0" w:firstLine="0"/>
      </w:pPr>
    </w:lvl>
    <w:lvl w:ilvl="1" w:tplc="1FB025D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0F0E066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4CEEA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DF7C47E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98A6BA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ADCB03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6B0CE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D827BE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0" w15:restartNumberingAfterBreak="0">
    <w:nsid w:val="428403FA"/>
    <w:multiLevelType w:val="hybridMultilevel"/>
    <w:tmpl w:val="943A13A8"/>
    <w:styleLink w:val="19"/>
    <w:lvl w:ilvl="0" w:tplc="56F6A6D6">
      <w:start w:val="1"/>
      <w:numFmt w:val="bullet"/>
      <w:pStyle w:val="19"/>
      <w:lvlText w:val="-"/>
      <w:lvlJc w:val="left"/>
      <w:pPr>
        <w:tabs>
          <w:tab w:val="left" w:pos="360"/>
          <w:tab w:val="num" w:pos="851"/>
          <w:tab w:val="left" w:pos="993"/>
        </w:tabs>
        <w:ind w:left="142" w:firstLine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7A0C314">
      <w:start w:val="1"/>
      <w:numFmt w:val="bullet"/>
      <w:lvlText w:val="o"/>
      <w:lvlJc w:val="left"/>
      <w:pPr>
        <w:tabs>
          <w:tab w:val="left" w:pos="360"/>
          <w:tab w:val="num" w:pos="1429"/>
        </w:tabs>
        <w:ind w:left="720" w:firstLine="1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8C201FFA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2149"/>
        </w:tabs>
        <w:ind w:left="1440" w:firstLine="2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A404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2869"/>
        </w:tabs>
        <w:ind w:left="2160" w:firstLine="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70F27500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3589"/>
        </w:tabs>
        <w:ind w:left="2880" w:firstLine="5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060C3E34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4309"/>
        </w:tabs>
        <w:ind w:left="3600" w:firstLine="6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B6A0CC12">
      <w:start w:val="1"/>
      <w:numFmt w:val="bullet"/>
      <w:lvlText w:val="•"/>
      <w:lvlJc w:val="left"/>
      <w:pPr>
        <w:tabs>
          <w:tab w:val="left" w:pos="360"/>
          <w:tab w:val="left" w:pos="851"/>
          <w:tab w:val="left" w:pos="993"/>
          <w:tab w:val="num" w:pos="5029"/>
        </w:tabs>
        <w:ind w:left="4320" w:firstLine="7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93AE95C">
      <w:start w:val="1"/>
      <w:numFmt w:val="bullet"/>
      <w:lvlText w:val="o"/>
      <w:lvlJc w:val="left"/>
      <w:pPr>
        <w:tabs>
          <w:tab w:val="left" w:pos="360"/>
          <w:tab w:val="left" w:pos="851"/>
          <w:tab w:val="left" w:pos="993"/>
          <w:tab w:val="num" w:pos="5749"/>
        </w:tabs>
        <w:ind w:left="5040" w:firstLine="8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7347210">
      <w:start w:val="1"/>
      <w:numFmt w:val="bullet"/>
      <w:lvlText w:val="▪"/>
      <w:lvlJc w:val="left"/>
      <w:pPr>
        <w:tabs>
          <w:tab w:val="left" w:pos="360"/>
          <w:tab w:val="left" w:pos="851"/>
          <w:tab w:val="left" w:pos="993"/>
          <w:tab w:val="num" w:pos="6469"/>
        </w:tabs>
        <w:ind w:left="5760" w:firstLine="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1" w15:restartNumberingAfterBreak="0">
    <w:nsid w:val="435144AE"/>
    <w:multiLevelType w:val="hybridMultilevel"/>
    <w:tmpl w:val="19F2C99C"/>
    <w:styleLink w:val="4"/>
    <w:lvl w:ilvl="0" w:tplc="DFCEA734">
      <w:start w:val="1"/>
      <w:numFmt w:val="bullet"/>
      <w:pStyle w:val="4"/>
      <w:lvlText w:val="•"/>
      <w:lvlJc w:val="left"/>
      <w:pPr>
        <w:ind w:left="143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E9307A92">
      <w:start w:val="1"/>
      <w:numFmt w:val="bullet"/>
      <w:lvlText w:val="o"/>
      <w:lvlJc w:val="left"/>
      <w:pPr>
        <w:ind w:left="215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5CA1FB6">
      <w:start w:val="1"/>
      <w:numFmt w:val="bullet"/>
      <w:lvlText w:val="▪"/>
      <w:lvlJc w:val="left"/>
      <w:pPr>
        <w:ind w:left="28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D4EBDEE">
      <w:start w:val="1"/>
      <w:numFmt w:val="bullet"/>
      <w:lvlText w:val="•"/>
      <w:lvlJc w:val="left"/>
      <w:pPr>
        <w:ind w:left="359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DFA18C6">
      <w:start w:val="1"/>
      <w:numFmt w:val="bullet"/>
      <w:lvlText w:val="o"/>
      <w:lvlJc w:val="left"/>
      <w:pPr>
        <w:ind w:left="431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5E00846">
      <w:start w:val="1"/>
      <w:numFmt w:val="bullet"/>
      <w:lvlText w:val="▪"/>
      <w:lvlJc w:val="left"/>
      <w:pPr>
        <w:ind w:left="503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D82E091E">
      <w:start w:val="1"/>
      <w:numFmt w:val="bullet"/>
      <w:lvlText w:val="•"/>
      <w:lvlJc w:val="left"/>
      <w:pPr>
        <w:ind w:left="575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102C0F2">
      <w:start w:val="1"/>
      <w:numFmt w:val="bullet"/>
      <w:lvlText w:val="o"/>
      <w:lvlJc w:val="left"/>
      <w:pPr>
        <w:ind w:left="647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3E2F2E8">
      <w:start w:val="1"/>
      <w:numFmt w:val="bullet"/>
      <w:lvlText w:val="▪"/>
      <w:lvlJc w:val="left"/>
      <w:pPr>
        <w:ind w:left="719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2" w15:restartNumberingAfterBreak="0">
    <w:nsid w:val="46DB120A"/>
    <w:multiLevelType w:val="hybridMultilevel"/>
    <w:tmpl w:val="D19A8B72"/>
    <w:lvl w:ilvl="0" w:tplc="9720381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 CYR" w:eastAsia="SimSun-ExtB" w:hAnsi="Times New Roman CYR" w:hint="default"/>
      </w:rPr>
    </w:lvl>
    <w:lvl w:ilvl="1" w:tplc="6E9A6EA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B9CC3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C2BB7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6291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7B0160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A7ED83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F49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4000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707266F"/>
    <w:multiLevelType w:val="multilevel"/>
    <w:tmpl w:val="28A83F28"/>
    <w:styleLink w:val="12"/>
    <w:lvl w:ilvl="0">
      <w:start w:val="1"/>
      <w:numFmt w:val="decimal"/>
      <w:pStyle w:val="12"/>
      <w:lvlText w:val="%1."/>
      <w:lvlJc w:val="left"/>
      <w:pPr>
        <w:tabs>
          <w:tab w:val="num" w:pos="1141"/>
        </w:tabs>
        <w:ind w:left="432" w:firstLine="27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07" w:firstLine="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909"/>
        </w:tabs>
        <w:ind w:left="1200" w:firstLine="1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749"/>
        </w:tabs>
        <w:ind w:left="2040" w:firstLine="26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949"/>
        </w:tabs>
        <w:ind w:left="324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4789"/>
        </w:tabs>
        <w:ind w:left="4080" w:firstLine="53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989"/>
        </w:tabs>
        <w:ind w:left="528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6829"/>
        </w:tabs>
        <w:ind w:left="6120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8029"/>
        </w:tabs>
        <w:ind w:left="7320" w:hanging="2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4" w15:restartNumberingAfterBreak="0">
    <w:nsid w:val="485D6473"/>
    <w:multiLevelType w:val="hybridMultilevel"/>
    <w:tmpl w:val="C706CC9E"/>
    <w:lvl w:ilvl="0" w:tplc="7F3EDB8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 CYR" w:eastAsia="SimSun-ExtB" w:hAnsi="Times New Roman CYR" w:hint="default"/>
      </w:rPr>
    </w:lvl>
    <w:lvl w:ilvl="1" w:tplc="EE6669AA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58A4D8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8450979C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E0D00D90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B036ABD8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15A4897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CCE07A0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474A1A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22F278F"/>
    <w:multiLevelType w:val="hybridMultilevel"/>
    <w:tmpl w:val="C93C81D8"/>
    <w:styleLink w:val="39"/>
    <w:lvl w:ilvl="0" w:tplc="E36C40B6">
      <w:start w:val="1"/>
      <w:numFmt w:val="bullet"/>
      <w:pStyle w:val="39"/>
      <w:lvlText w:val="-"/>
      <w:lvlJc w:val="left"/>
      <w:pPr>
        <w:tabs>
          <w:tab w:val="num" w:pos="993"/>
          <w:tab w:val="left" w:pos="2149"/>
        </w:tabs>
        <w:ind w:left="284" w:firstLine="425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CD42D78">
      <w:start w:val="1"/>
      <w:numFmt w:val="bullet"/>
      <w:lvlText w:val="-"/>
      <w:lvlJc w:val="left"/>
      <w:pPr>
        <w:tabs>
          <w:tab w:val="num" w:pos="928"/>
          <w:tab w:val="left" w:pos="993"/>
          <w:tab w:val="left" w:pos="1211"/>
        </w:tabs>
        <w:ind w:left="219" w:firstLine="49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9C04B5EE">
      <w:start w:val="1"/>
      <w:numFmt w:val="bullet"/>
      <w:lvlText w:val="▪"/>
      <w:lvlJc w:val="left"/>
      <w:pPr>
        <w:ind w:left="13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C7ACC44">
      <w:start w:val="1"/>
      <w:numFmt w:val="bullet"/>
      <w:lvlText w:val="•"/>
      <w:lvlJc w:val="left"/>
      <w:pPr>
        <w:ind w:left="14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096390A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216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C424220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288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E12B31C">
      <w:start w:val="1"/>
      <w:numFmt w:val="bullet"/>
      <w:lvlText w:val="•"/>
      <w:lvlJc w:val="left"/>
      <w:pPr>
        <w:tabs>
          <w:tab w:val="left" w:pos="928"/>
          <w:tab w:val="left" w:pos="993"/>
          <w:tab w:val="left" w:pos="1211"/>
        </w:tabs>
        <w:ind w:left="360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224AD0">
      <w:start w:val="1"/>
      <w:numFmt w:val="bullet"/>
      <w:lvlText w:val="o"/>
      <w:lvlJc w:val="left"/>
      <w:pPr>
        <w:tabs>
          <w:tab w:val="left" w:pos="928"/>
          <w:tab w:val="left" w:pos="993"/>
          <w:tab w:val="left" w:pos="1211"/>
        </w:tabs>
        <w:ind w:left="432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5F425B4">
      <w:start w:val="1"/>
      <w:numFmt w:val="bullet"/>
      <w:lvlText w:val="▪"/>
      <w:lvlJc w:val="left"/>
      <w:pPr>
        <w:tabs>
          <w:tab w:val="left" w:pos="928"/>
          <w:tab w:val="left" w:pos="993"/>
          <w:tab w:val="left" w:pos="1211"/>
        </w:tabs>
        <w:ind w:left="5040" w:hanging="67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6" w15:restartNumberingAfterBreak="0">
    <w:nsid w:val="53A9304B"/>
    <w:multiLevelType w:val="hybridMultilevel"/>
    <w:tmpl w:val="C8C26078"/>
    <w:styleLink w:val="35"/>
    <w:lvl w:ilvl="0" w:tplc="57EC77F4">
      <w:start w:val="1"/>
      <w:numFmt w:val="decimal"/>
      <w:pStyle w:val="35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AFA1416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0B048D0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69C05C0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DDE07BBC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E962EF6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062C06C6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AAEE850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FA6809E6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7" w15:restartNumberingAfterBreak="0">
    <w:nsid w:val="54980A54"/>
    <w:multiLevelType w:val="hybridMultilevel"/>
    <w:tmpl w:val="D6CCE39E"/>
    <w:styleLink w:val="31"/>
    <w:lvl w:ilvl="0" w:tplc="DDFE17F6">
      <w:start w:val="1"/>
      <w:numFmt w:val="bullet"/>
      <w:pStyle w:val="31"/>
      <w:lvlText w:val="•"/>
      <w:lvlJc w:val="left"/>
      <w:pPr>
        <w:tabs>
          <w:tab w:val="left" w:pos="180"/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682ABC0">
      <w:start w:val="1"/>
      <w:numFmt w:val="bullet"/>
      <w:lvlText w:val="o"/>
      <w:lvlJc w:val="left"/>
      <w:pPr>
        <w:tabs>
          <w:tab w:val="left" w:pos="180"/>
          <w:tab w:val="left" w:pos="284"/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8086F90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5E762FC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0CE038DC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97A2A7EC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BCC5A2C">
      <w:start w:val="1"/>
      <w:numFmt w:val="bullet"/>
      <w:lvlText w:val="•"/>
      <w:lvlJc w:val="left"/>
      <w:pPr>
        <w:tabs>
          <w:tab w:val="left" w:pos="180"/>
          <w:tab w:val="left" w:pos="284"/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55818A2">
      <w:start w:val="1"/>
      <w:numFmt w:val="bullet"/>
      <w:lvlText w:val="o"/>
      <w:lvlJc w:val="left"/>
      <w:pPr>
        <w:tabs>
          <w:tab w:val="left" w:pos="180"/>
          <w:tab w:val="left" w:pos="284"/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0E81B14">
      <w:start w:val="1"/>
      <w:numFmt w:val="bullet"/>
      <w:lvlText w:val="▪"/>
      <w:lvlJc w:val="left"/>
      <w:pPr>
        <w:tabs>
          <w:tab w:val="left" w:pos="180"/>
          <w:tab w:val="left" w:pos="284"/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38" w15:restartNumberingAfterBreak="0">
    <w:nsid w:val="57326048"/>
    <w:multiLevelType w:val="hybridMultilevel"/>
    <w:tmpl w:val="D95E7836"/>
    <w:lvl w:ilvl="0" w:tplc="20640084">
      <w:start w:val="1"/>
      <w:numFmt w:val="bullet"/>
      <w:lvlText w:val="-"/>
      <w:lvlJc w:val="left"/>
      <w:pPr>
        <w:ind w:left="1429" w:hanging="360"/>
      </w:pPr>
      <w:rPr>
        <w:rFonts w:ascii="Times New Roman CYR" w:eastAsia="SimSun-ExtB" w:hAnsi="Times New Roman CYR" w:hint="default"/>
      </w:rPr>
    </w:lvl>
    <w:lvl w:ilvl="1" w:tplc="431CF222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9F6080E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F58D0F2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98C17E8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04C86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D16164E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17EBFFC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AEDA7A9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5BBB6FA3"/>
    <w:multiLevelType w:val="hybridMultilevel"/>
    <w:tmpl w:val="402A0204"/>
    <w:styleLink w:val="32"/>
    <w:lvl w:ilvl="0" w:tplc="BD3EA55A">
      <w:start w:val="1"/>
      <w:numFmt w:val="decimal"/>
      <w:pStyle w:val="32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DED4ED34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90EAD06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2FBCA9B6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A8463A0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2828A5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985EEB58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AF0C2AE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186EB0F2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0" w15:restartNumberingAfterBreak="0">
    <w:nsid w:val="5C2658D3"/>
    <w:multiLevelType w:val="multilevel"/>
    <w:tmpl w:val="3384CA8C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3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0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5F9F141E"/>
    <w:multiLevelType w:val="hybridMultilevel"/>
    <w:tmpl w:val="1206E836"/>
    <w:styleLink w:val="16"/>
    <w:lvl w:ilvl="0" w:tplc="1C88EC36">
      <w:start w:val="1"/>
      <w:numFmt w:val="bullet"/>
      <w:pStyle w:val="16"/>
      <w:lvlText w:val="−"/>
      <w:lvlJc w:val="left"/>
      <w:pPr>
        <w:tabs>
          <w:tab w:val="left" w:pos="900"/>
          <w:tab w:val="left" w:pos="1080"/>
          <w:tab w:val="left" w:pos="1440"/>
          <w:tab w:val="num" w:pos="2221"/>
        </w:tabs>
        <w:ind w:left="1512" w:firstLine="27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8A02CE5A">
      <w:start w:val="1"/>
      <w:numFmt w:val="bullet"/>
      <w:lvlText w:val="−"/>
      <w:lvlJc w:val="left"/>
      <w:pPr>
        <w:tabs>
          <w:tab w:val="num" w:pos="900"/>
          <w:tab w:val="left" w:pos="1080"/>
          <w:tab w:val="left" w:pos="1440"/>
        </w:tabs>
        <w:ind w:left="191" w:firstLine="51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4543066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2301"/>
        </w:tabs>
        <w:ind w:left="15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482E7542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3021"/>
        </w:tabs>
        <w:ind w:left="231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4022C2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3741"/>
        </w:tabs>
        <w:ind w:left="303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5A848E2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4461"/>
        </w:tabs>
        <w:ind w:left="375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B0AD4E0">
      <w:start w:val="1"/>
      <w:numFmt w:val="bullet"/>
      <w:lvlText w:val="•"/>
      <w:lvlJc w:val="left"/>
      <w:pPr>
        <w:tabs>
          <w:tab w:val="left" w:pos="900"/>
          <w:tab w:val="left" w:pos="1080"/>
          <w:tab w:val="left" w:pos="1440"/>
          <w:tab w:val="num" w:pos="5181"/>
        </w:tabs>
        <w:ind w:left="4472" w:firstLine="49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37A2942E">
      <w:start w:val="1"/>
      <w:numFmt w:val="bullet"/>
      <w:lvlText w:val="o"/>
      <w:lvlJc w:val="left"/>
      <w:pPr>
        <w:tabs>
          <w:tab w:val="left" w:pos="900"/>
          <w:tab w:val="left" w:pos="1080"/>
          <w:tab w:val="left" w:pos="1440"/>
          <w:tab w:val="num" w:pos="5901"/>
        </w:tabs>
        <w:ind w:left="519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559E016E">
      <w:start w:val="1"/>
      <w:numFmt w:val="bullet"/>
      <w:lvlText w:val="▪"/>
      <w:lvlJc w:val="left"/>
      <w:pPr>
        <w:tabs>
          <w:tab w:val="left" w:pos="900"/>
          <w:tab w:val="left" w:pos="1080"/>
          <w:tab w:val="left" w:pos="1440"/>
          <w:tab w:val="num" w:pos="6621"/>
        </w:tabs>
        <w:ind w:left="5912" w:firstLine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2" w15:restartNumberingAfterBreak="0">
    <w:nsid w:val="62907180"/>
    <w:multiLevelType w:val="hybridMultilevel"/>
    <w:tmpl w:val="F2FA1880"/>
    <w:lvl w:ilvl="0" w:tplc="3160A262">
      <w:start w:val="1"/>
      <w:numFmt w:val="decimal"/>
      <w:pStyle w:val="a0"/>
      <w:lvlText w:val="%1."/>
      <w:lvlJc w:val="left"/>
      <w:pPr>
        <w:tabs>
          <w:tab w:val="num" w:pos="360"/>
        </w:tabs>
        <w:ind w:left="360" w:hanging="360"/>
      </w:pPr>
    </w:lvl>
    <w:lvl w:ilvl="1" w:tplc="25EA081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608FF5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1267FB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B4EAA7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7021D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1EE4B4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3446C8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D52F4F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69B05675"/>
    <w:multiLevelType w:val="hybridMultilevel"/>
    <w:tmpl w:val="141843B6"/>
    <w:styleLink w:val="37"/>
    <w:lvl w:ilvl="0" w:tplc="2744AA3C">
      <w:start w:val="1"/>
      <w:numFmt w:val="decimal"/>
      <w:pStyle w:val="37"/>
      <w:lvlText w:val="%1)"/>
      <w:lvlJc w:val="left"/>
      <w:pPr>
        <w:tabs>
          <w:tab w:val="left" w:pos="360"/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3B4E920">
      <w:start w:val="1"/>
      <w:numFmt w:val="lowerLetter"/>
      <w:lvlText w:val="%2."/>
      <w:lvlJc w:val="left"/>
      <w:pPr>
        <w:tabs>
          <w:tab w:val="left" w:pos="360"/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368E47EE">
      <w:start w:val="1"/>
      <w:numFmt w:val="lowerRoman"/>
      <w:lvlText w:val="%3."/>
      <w:lvlJc w:val="left"/>
      <w:pPr>
        <w:tabs>
          <w:tab w:val="left" w:pos="360"/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D54C633C">
      <w:start w:val="1"/>
      <w:numFmt w:val="decimal"/>
      <w:lvlText w:val="%4."/>
      <w:lvlJc w:val="left"/>
      <w:pPr>
        <w:tabs>
          <w:tab w:val="left" w:pos="360"/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5A6C7394">
      <w:start w:val="1"/>
      <w:numFmt w:val="lowerLetter"/>
      <w:lvlText w:val="%5."/>
      <w:lvlJc w:val="left"/>
      <w:pPr>
        <w:tabs>
          <w:tab w:val="left" w:pos="360"/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5F48D82E">
      <w:start w:val="1"/>
      <w:numFmt w:val="lowerRoman"/>
      <w:lvlText w:val="%6."/>
      <w:lvlJc w:val="left"/>
      <w:pPr>
        <w:tabs>
          <w:tab w:val="left" w:pos="360"/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91A2850">
      <w:start w:val="1"/>
      <w:numFmt w:val="decimal"/>
      <w:lvlText w:val="%7."/>
      <w:lvlJc w:val="left"/>
      <w:pPr>
        <w:tabs>
          <w:tab w:val="left" w:pos="360"/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43A0964">
      <w:start w:val="1"/>
      <w:numFmt w:val="lowerLetter"/>
      <w:lvlText w:val="%8."/>
      <w:lvlJc w:val="left"/>
      <w:pPr>
        <w:tabs>
          <w:tab w:val="left" w:pos="360"/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9F7601F0">
      <w:start w:val="1"/>
      <w:numFmt w:val="lowerRoman"/>
      <w:lvlText w:val="%9."/>
      <w:lvlJc w:val="left"/>
      <w:pPr>
        <w:tabs>
          <w:tab w:val="left" w:pos="360"/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4" w15:restartNumberingAfterBreak="0">
    <w:nsid w:val="6BA31EDD"/>
    <w:multiLevelType w:val="multilevel"/>
    <w:tmpl w:val="0D7E143C"/>
    <w:styleLink w:val="45"/>
    <w:lvl w:ilvl="0">
      <w:start w:val="1"/>
      <w:numFmt w:val="decimal"/>
      <w:pStyle w:val="45"/>
      <w:lvlText w:val="%1."/>
      <w:lvlJc w:val="left"/>
      <w:pPr>
        <w:tabs>
          <w:tab w:val="num" w:pos="1134"/>
        </w:tabs>
        <w:ind w:left="432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16"/>
        </w:tabs>
        <w:ind w:left="714" w:hanging="1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73"/>
        </w:tabs>
        <w:ind w:left="771" w:firstLine="399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tabs>
          <w:tab w:val="num" w:pos="2175"/>
        </w:tabs>
        <w:ind w:left="1473" w:firstLine="39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tabs>
          <w:tab w:val="num" w:pos="3237"/>
        </w:tabs>
        <w:ind w:left="2535" w:firstLine="38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tabs>
          <w:tab w:val="num" w:pos="3939"/>
        </w:tabs>
        <w:ind w:left="3237" w:firstLine="38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5001"/>
        </w:tabs>
        <w:ind w:left="4299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5703"/>
        </w:tabs>
        <w:ind w:left="5001" w:firstLine="32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6765"/>
        </w:tabs>
        <w:ind w:left="6063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5" w15:restartNumberingAfterBreak="0">
    <w:nsid w:val="6BF60E0E"/>
    <w:multiLevelType w:val="hybridMultilevel"/>
    <w:tmpl w:val="B0F427A0"/>
    <w:lvl w:ilvl="0" w:tplc="7D56D3F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BA04C2AE">
      <w:start w:val="1"/>
      <w:numFmt w:val="bullet"/>
      <w:pStyle w:val="lev2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52CCD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938CE9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4273B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6C822B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AA0E47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02A9E5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DCC271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6" w15:restartNumberingAfterBreak="0">
    <w:nsid w:val="6E2009E4"/>
    <w:multiLevelType w:val="multilevel"/>
    <w:tmpl w:val="C1B2466E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909"/>
        </w:tabs>
        <w:ind w:left="1909" w:hanging="1200"/>
      </w:pPr>
      <w:rPr>
        <w:rFonts w:cs="Times New Roman" w:hint="default"/>
        <w:b w:val="0"/>
        <w:i w:val="0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909"/>
        </w:tabs>
        <w:ind w:left="1909" w:hanging="120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09"/>
        </w:tabs>
        <w:ind w:left="2509" w:hanging="1800"/>
      </w:pPr>
      <w:rPr>
        <w:rFonts w:cs="Times New Roman" w:hint="default"/>
      </w:rPr>
    </w:lvl>
  </w:abstractNum>
  <w:abstractNum w:abstractNumId="47" w15:restartNumberingAfterBreak="0">
    <w:nsid w:val="6E475AE6"/>
    <w:multiLevelType w:val="hybridMultilevel"/>
    <w:tmpl w:val="D242ACDC"/>
    <w:styleLink w:val="300"/>
    <w:lvl w:ilvl="0" w:tplc="16E83EA8">
      <w:start w:val="1"/>
      <w:numFmt w:val="bullet"/>
      <w:pStyle w:val="300"/>
      <w:lvlText w:val="•"/>
      <w:lvlJc w:val="left"/>
      <w:pPr>
        <w:tabs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C641474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EA7400D6">
      <w:start w:val="1"/>
      <w:numFmt w:val="bullet"/>
      <w:lvlText w:val="▪"/>
      <w:lvlJc w:val="left"/>
      <w:pPr>
        <w:tabs>
          <w:tab w:val="left" w:pos="1080"/>
          <w:tab w:val="num" w:pos="2149"/>
        </w:tabs>
        <w:ind w:left="1440" w:firstLine="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6BDA2C42">
      <w:start w:val="1"/>
      <w:numFmt w:val="bullet"/>
      <w:lvlText w:val="•"/>
      <w:lvlJc w:val="left"/>
      <w:pPr>
        <w:tabs>
          <w:tab w:val="left" w:pos="1080"/>
          <w:tab w:val="num" w:pos="2869"/>
        </w:tabs>
        <w:ind w:left="2160" w:firstLine="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41F22B76">
      <w:start w:val="1"/>
      <w:numFmt w:val="bullet"/>
      <w:lvlText w:val="o"/>
      <w:lvlJc w:val="left"/>
      <w:pPr>
        <w:tabs>
          <w:tab w:val="left" w:pos="1080"/>
          <w:tab w:val="num" w:pos="3589"/>
        </w:tabs>
        <w:ind w:left="2880" w:firstLine="5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C26C5490">
      <w:start w:val="1"/>
      <w:numFmt w:val="bullet"/>
      <w:lvlText w:val="▪"/>
      <w:lvlJc w:val="left"/>
      <w:pPr>
        <w:tabs>
          <w:tab w:val="left" w:pos="1080"/>
          <w:tab w:val="num" w:pos="4309"/>
        </w:tabs>
        <w:ind w:left="3600" w:firstLine="6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ADDC4C86">
      <w:start w:val="1"/>
      <w:numFmt w:val="bullet"/>
      <w:lvlText w:val="•"/>
      <w:lvlJc w:val="left"/>
      <w:pPr>
        <w:tabs>
          <w:tab w:val="left" w:pos="1080"/>
          <w:tab w:val="num" w:pos="5029"/>
        </w:tabs>
        <w:ind w:left="4320" w:firstLine="7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20AF15E">
      <w:start w:val="1"/>
      <w:numFmt w:val="bullet"/>
      <w:lvlText w:val="o"/>
      <w:lvlJc w:val="left"/>
      <w:pPr>
        <w:tabs>
          <w:tab w:val="left" w:pos="1080"/>
          <w:tab w:val="num" w:pos="5749"/>
        </w:tabs>
        <w:ind w:left="5040" w:firstLine="8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23EF932">
      <w:start w:val="1"/>
      <w:numFmt w:val="bullet"/>
      <w:lvlText w:val="▪"/>
      <w:lvlJc w:val="left"/>
      <w:pPr>
        <w:tabs>
          <w:tab w:val="left" w:pos="1080"/>
          <w:tab w:val="num" w:pos="6469"/>
        </w:tabs>
        <w:ind w:left="5760" w:firstLine="9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8" w15:restartNumberingAfterBreak="0">
    <w:nsid w:val="72DB13A0"/>
    <w:multiLevelType w:val="multilevel"/>
    <w:tmpl w:val="3E7A2EB2"/>
    <w:styleLink w:val="9"/>
    <w:lvl w:ilvl="0">
      <w:start w:val="1"/>
      <w:numFmt w:val="decimal"/>
      <w:pStyle w:val="9"/>
      <w:lvlText w:val="%1."/>
      <w:lvlJc w:val="left"/>
      <w:pPr>
        <w:tabs>
          <w:tab w:val="num" w:pos="1501"/>
          <w:tab w:val="left" w:pos="1560"/>
        </w:tabs>
        <w:ind w:left="792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560"/>
          <w:tab w:val="num" w:pos="2343"/>
        </w:tabs>
        <w:ind w:left="1634" w:hanging="8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3."/>
      <w:lvlJc w:val="left"/>
      <w:pPr>
        <w:ind w:left="851" w:hanging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3.%4."/>
      <w:lvlJc w:val="left"/>
      <w:pPr>
        <w:tabs>
          <w:tab w:val="num" w:pos="1551"/>
          <w:tab w:val="left" w:pos="1560"/>
        </w:tabs>
        <w:ind w:left="842" w:firstLine="1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3.%4.%5."/>
      <w:lvlJc w:val="left"/>
      <w:pPr>
        <w:tabs>
          <w:tab w:val="left" w:pos="1560"/>
          <w:tab w:val="num" w:pos="2753"/>
        </w:tabs>
        <w:ind w:left="2044" w:firstLine="27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3.%4.%5.%6."/>
      <w:lvlJc w:val="left"/>
      <w:pPr>
        <w:tabs>
          <w:tab w:val="left" w:pos="1560"/>
          <w:tab w:val="num" w:pos="3595"/>
        </w:tabs>
        <w:ind w:left="2886" w:firstLine="40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3.%4.%5.%6.%7."/>
      <w:lvlJc w:val="left"/>
      <w:pPr>
        <w:tabs>
          <w:tab w:val="left" w:pos="1560"/>
          <w:tab w:val="num" w:pos="4797"/>
        </w:tabs>
        <w:ind w:left="4088" w:firstLine="5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3.%4.%5.%6.%7.%8."/>
      <w:lvlJc w:val="left"/>
      <w:pPr>
        <w:tabs>
          <w:tab w:val="left" w:pos="1560"/>
          <w:tab w:val="num" w:pos="5639"/>
        </w:tabs>
        <w:ind w:left="4930" w:hanging="3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3.%4.%5.%6.%7.%8.%9."/>
      <w:lvlJc w:val="left"/>
      <w:pPr>
        <w:tabs>
          <w:tab w:val="left" w:pos="1560"/>
          <w:tab w:val="num" w:pos="6841"/>
        </w:tabs>
        <w:ind w:left="6132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49" w15:restartNumberingAfterBreak="0">
    <w:nsid w:val="762A76D7"/>
    <w:multiLevelType w:val="hybridMultilevel"/>
    <w:tmpl w:val="AC907D72"/>
    <w:styleLink w:val="5"/>
    <w:lvl w:ilvl="0" w:tplc="159C72AA">
      <w:start w:val="1"/>
      <w:numFmt w:val="bullet"/>
      <w:pStyle w:val="5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FB22284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6406C2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0678956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7DC5446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1C98FE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3664AB6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B3C63EA4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7A2474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0" w15:restartNumberingAfterBreak="0">
    <w:nsid w:val="774A1AF1"/>
    <w:multiLevelType w:val="multilevel"/>
    <w:tmpl w:val="AAF4C968"/>
    <w:styleLink w:val="40"/>
    <w:lvl w:ilvl="0">
      <w:start w:val="1"/>
      <w:numFmt w:val="decimal"/>
      <w:pStyle w:val="40"/>
      <w:lvlText w:val="%1."/>
      <w:lvlJc w:val="left"/>
      <w:pPr>
        <w:tabs>
          <w:tab w:val="left" w:pos="1620"/>
        </w:tabs>
        <w:ind w:left="878" w:hanging="16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276"/>
          <w:tab w:val="left" w:pos="1418"/>
          <w:tab w:val="left" w:pos="1620"/>
        </w:tabs>
        <w:ind w:left="567" w:firstLine="142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2.%3."/>
      <w:lvlJc w:val="left"/>
      <w:pPr>
        <w:tabs>
          <w:tab w:val="num" w:pos="1418"/>
        </w:tabs>
        <w:ind w:left="709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2.%3.%4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2.%3.%4.%5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2.%3.%4.%5.%6."/>
      <w:lvlJc w:val="left"/>
      <w:pPr>
        <w:ind w:left="1560" w:hanging="851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2.%3.%4.%5.%6.%7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2.%3.%4.%5.%6.%7.%8."/>
      <w:lvlJc w:val="left"/>
      <w:pPr>
        <w:tabs>
          <w:tab w:val="num" w:pos="1080"/>
          <w:tab w:val="left" w:pos="1418"/>
        </w:tabs>
        <w:ind w:left="371" w:firstLine="33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2.%3.%4.%5.%6.%7.%8.%9."/>
      <w:lvlJc w:val="left"/>
      <w:pPr>
        <w:tabs>
          <w:tab w:val="num" w:pos="1440"/>
        </w:tabs>
        <w:ind w:left="731" w:hanging="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1" w15:restartNumberingAfterBreak="0">
    <w:nsid w:val="7CBC1389"/>
    <w:multiLevelType w:val="hybridMultilevel"/>
    <w:tmpl w:val="31E2F490"/>
    <w:styleLink w:val="6"/>
    <w:lvl w:ilvl="0" w:tplc="FC4A27FE">
      <w:start w:val="1"/>
      <w:numFmt w:val="bullet"/>
      <w:pStyle w:val="6"/>
      <w:lvlText w:val="•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8904E6E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5966320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C5EEC0C6">
      <w:start w:val="1"/>
      <w:numFmt w:val="bullet"/>
      <w:lvlText w:val="•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F2125E52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D7A681DC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7966BD78">
      <w:start w:val="1"/>
      <w:numFmt w:val="bullet"/>
      <w:lvlText w:val="•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2F38DB3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7FE4DFA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2" w15:restartNumberingAfterBreak="0">
    <w:nsid w:val="7DC42E2C"/>
    <w:multiLevelType w:val="hybridMultilevel"/>
    <w:tmpl w:val="F51CB2F8"/>
    <w:styleLink w:val="130"/>
    <w:lvl w:ilvl="0" w:tplc="72FCB586">
      <w:start w:val="1"/>
      <w:numFmt w:val="bullet"/>
      <w:pStyle w:val="130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582C199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FB767A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87460EC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962692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750E239E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E6A260F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4822CAE6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64300C50">
      <w:start w:val="1"/>
      <w:numFmt w:val="bullet"/>
      <w:lvlText w:val="-"/>
      <w:lvlJc w:val="left"/>
      <w:pPr>
        <w:ind w:left="2207" w:hanging="427"/>
      </w:pPr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3" w15:restartNumberingAfterBreak="0">
    <w:nsid w:val="7DCE1513"/>
    <w:multiLevelType w:val="hybridMultilevel"/>
    <w:tmpl w:val="4B4E4DA2"/>
    <w:styleLink w:val="44"/>
    <w:lvl w:ilvl="0" w:tplc="B58423B6">
      <w:start w:val="1"/>
      <w:numFmt w:val="decimal"/>
      <w:pStyle w:val="44"/>
      <w:lvlText w:val="%1)"/>
      <w:lvlJc w:val="left"/>
      <w:pPr>
        <w:tabs>
          <w:tab w:val="num" w:pos="708"/>
        </w:tabs>
        <w:ind w:left="1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3EC6A1E4">
      <w:start w:val="1"/>
      <w:numFmt w:val="decimal"/>
      <w:lvlText w:val="%2)"/>
      <w:lvlJc w:val="left"/>
      <w:pPr>
        <w:tabs>
          <w:tab w:val="num" w:pos="1428"/>
        </w:tabs>
        <w:ind w:left="8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1C647A28">
      <w:start w:val="1"/>
      <w:numFmt w:val="decimal"/>
      <w:lvlText w:val="%3)"/>
      <w:lvlJc w:val="left"/>
      <w:pPr>
        <w:tabs>
          <w:tab w:val="num" w:pos="2148"/>
        </w:tabs>
        <w:ind w:left="15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B8FE9518">
      <w:start w:val="1"/>
      <w:numFmt w:val="decimal"/>
      <w:lvlText w:val="%4)"/>
      <w:lvlJc w:val="left"/>
      <w:pPr>
        <w:tabs>
          <w:tab w:val="num" w:pos="2868"/>
        </w:tabs>
        <w:ind w:left="23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36E20B88">
      <w:start w:val="1"/>
      <w:numFmt w:val="decimal"/>
      <w:lvlText w:val="%5)"/>
      <w:lvlJc w:val="left"/>
      <w:pPr>
        <w:tabs>
          <w:tab w:val="num" w:pos="3588"/>
        </w:tabs>
        <w:ind w:left="302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B90698B2">
      <w:start w:val="1"/>
      <w:numFmt w:val="decimal"/>
      <w:lvlText w:val="%6)"/>
      <w:lvlJc w:val="left"/>
      <w:pPr>
        <w:tabs>
          <w:tab w:val="num" w:pos="4308"/>
        </w:tabs>
        <w:ind w:left="374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58D42E12">
      <w:start w:val="1"/>
      <w:numFmt w:val="decimal"/>
      <w:lvlText w:val="%7)"/>
      <w:lvlJc w:val="left"/>
      <w:pPr>
        <w:tabs>
          <w:tab w:val="num" w:pos="5028"/>
        </w:tabs>
        <w:ind w:left="446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E9CE14F2">
      <w:start w:val="1"/>
      <w:numFmt w:val="decimal"/>
      <w:lvlText w:val="%8)"/>
      <w:lvlJc w:val="left"/>
      <w:pPr>
        <w:tabs>
          <w:tab w:val="num" w:pos="5748"/>
        </w:tabs>
        <w:ind w:left="518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57E9414">
      <w:start w:val="1"/>
      <w:numFmt w:val="decimal"/>
      <w:lvlText w:val="%9)"/>
      <w:lvlJc w:val="left"/>
      <w:pPr>
        <w:tabs>
          <w:tab w:val="num" w:pos="6468"/>
        </w:tabs>
        <w:ind w:left="5901" w:firstLine="42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4" w15:restartNumberingAfterBreak="0">
    <w:nsid w:val="7DE74FC8"/>
    <w:multiLevelType w:val="hybridMultilevel"/>
    <w:tmpl w:val="C3E80DE8"/>
    <w:styleLink w:val="34"/>
    <w:lvl w:ilvl="0" w:tplc="D4AC5CE4">
      <w:start w:val="1"/>
      <w:numFmt w:val="decimal"/>
      <w:pStyle w:val="34"/>
      <w:lvlText w:val="%1)"/>
      <w:lvlJc w:val="left"/>
      <w:pPr>
        <w:tabs>
          <w:tab w:val="num" w:pos="1080"/>
        </w:tabs>
        <w:ind w:left="371" w:firstLine="33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0BDC74F2">
      <w:start w:val="1"/>
      <w:numFmt w:val="lowerLetter"/>
      <w:lvlText w:val="%2."/>
      <w:lvlJc w:val="left"/>
      <w:pPr>
        <w:tabs>
          <w:tab w:val="left" w:pos="1080"/>
          <w:tab w:val="num" w:pos="1789"/>
        </w:tabs>
        <w:ind w:left="1080" w:firstLine="37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CC3EF788">
      <w:start w:val="1"/>
      <w:numFmt w:val="lowerRoman"/>
      <w:lvlText w:val="%3."/>
      <w:lvlJc w:val="left"/>
      <w:pPr>
        <w:tabs>
          <w:tab w:val="left" w:pos="1080"/>
          <w:tab w:val="num" w:pos="2509"/>
        </w:tabs>
        <w:ind w:left="1800" w:firstLine="461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A72A718C">
      <w:start w:val="1"/>
      <w:numFmt w:val="decimal"/>
      <w:lvlText w:val="%4."/>
      <w:lvlJc w:val="left"/>
      <w:pPr>
        <w:tabs>
          <w:tab w:val="left" w:pos="1080"/>
          <w:tab w:val="num" w:pos="3229"/>
        </w:tabs>
        <w:ind w:left="2520" w:firstLine="398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97D40A08">
      <w:start w:val="1"/>
      <w:numFmt w:val="lowerLetter"/>
      <w:lvlText w:val="%5."/>
      <w:lvlJc w:val="left"/>
      <w:pPr>
        <w:tabs>
          <w:tab w:val="left" w:pos="1080"/>
          <w:tab w:val="num" w:pos="3949"/>
        </w:tabs>
        <w:ind w:left="3240" w:firstLine="410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2D36E844">
      <w:start w:val="1"/>
      <w:numFmt w:val="lowerRoman"/>
      <w:lvlText w:val="%6."/>
      <w:lvlJc w:val="left"/>
      <w:pPr>
        <w:tabs>
          <w:tab w:val="left" w:pos="1080"/>
          <w:tab w:val="num" w:pos="4669"/>
        </w:tabs>
        <w:ind w:left="3960" w:firstLine="497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29FE6438">
      <w:start w:val="1"/>
      <w:numFmt w:val="decimal"/>
      <w:lvlText w:val="%7."/>
      <w:lvlJc w:val="left"/>
      <w:pPr>
        <w:tabs>
          <w:tab w:val="left" w:pos="1080"/>
          <w:tab w:val="num" w:pos="5389"/>
        </w:tabs>
        <w:ind w:left="4680" w:firstLine="434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122808DC">
      <w:start w:val="1"/>
      <w:numFmt w:val="lowerLetter"/>
      <w:lvlText w:val="%8."/>
      <w:lvlJc w:val="left"/>
      <w:pPr>
        <w:tabs>
          <w:tab w:val="left" w:pos="1080"/>
          <w:tab w:val="num" w:pos="6109"/>
        </w:tabs>
        <w:ind w:left="5400" w:firstLine="446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3FB6BE9C">
      <w:start w:val="1"/>
      <w:numFmt w:val="lowerRoman"/>
      <w:lvlText w:val="%9."/>
      <w:lvlJc w:val="left"/>
      <w:pPr>
        <w:tabs>
          <w:tab w:val="left" w:pos="1080"/>
          <w:tab w:val="num" w:pos="6829"/>
        </w:tabs>
        <w:ind w:left="6120" w:firstLine="533"/>
      </w:pPr>
      <w:rPr>
        <w:rFonts w:hAnsi="Arial Unicode MS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5" w15:restartNumberingAfterBreak="0">
    <w:nsid w:val="7E8A3E07"/>
    <w:multiLevelType w:val="multilevel"/>
    <w:tmpl w:val="50B21352"/>
    <w:lvl w:ilvl="0">
      <w:start w:val="5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56" w15:restartNumberingAfterBreak="0">
    <w:nsid w:val="7EB52810"/>
    <w:multiLevelType w:val="hybridMultilevel"/>
    <w:tmpl w:val="548E4D08"/>
    <w:styleLink w:val="29"/>
    <w:lvl w:ilvl="0" w:tplc="9BD851E2">
      <w:start w:val="1"/>
      <w:numFmt w:val="bullet"/>
      <w:pStyle w:val="29"/>
      <w:lvlText w:val="•"/>
      <w:lvlJc w:val="left"/>
      <w:pPr>
        <w:tabs>
          <w:tab w:val="left" w:pos="284"/>
          <w:tab w:val="num" w:pos="1080"/>
        </w:tabs>
        <w:ind w:left="371" w:firstLine="33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 w:tplc="9B20B85A">
      <w:start w:val="1"/>
      <w:numFmt w:val="bullet"/>
      <w:lvlText w:val="o"/>
      <w:lvlJc w:val="left"/>
      <w:pPr>
        <w:tabs>
          <w:tab w:val="left" w:pos="284"/>
          <w:tab w:val="num" w:pos="1429"/>
        </w:tabs>
        <w:ind w:left="72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 w:tplc="D214F4EC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2149"/>
        </w:tabs>
        <w:ind w:left="14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 w:tplc="96BC443E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2869"/>
        </w:tabs>
        <w:ind w:left="216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 w:tplc="6A7A34B0">
      <w:start w:val="1"/>
      <w:numFmt w:val="bullet"/>
      <w:lvlText w:val="o"/>
      <w:lvlJc w:val="left"/>
      <w:pPr>
        <w:tabs>
          <w:tab w:val="left" w:pos="284"/>
          <w:tab w:val="left" w:pos="1080"/>
          <w:tab w:val="num" w:pos="3589"/>
        </w:tabs>
        <w:ind w:left="288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 w:tplc="8F3C983A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4309"/>
        </w:tabs>
        <w:ind w:left="360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 w:tplc="83E8E298">
      <w:start w:val="1"/>
      <w:numFmt w:val="bullet"/>
      <w:lvlText w:val="•"/>
      <w:lvlJc w:val="left"/>
      <w:pPr>
        <w:tabs>
          <w:tab w:val="left" w:pos="284"/>
          <w:tab w:val="left" w:pos="1080"/>
          <w:tab w:val="num" w:pos="5029"/>
        </w:tabs>
        <w:ind w:left="4320" w:firstLine="15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 w:tplc="84D0B010">
      <w:start w:val="1"/>
      <w:numFmt w:val="bullet"/>
      <w:lvlText w:val="o"/>
      <w:lvlJc w:val="left"/>
      <w:pPr>
        <w:tabs>
          <w:tab w:val="left" w:pos="284"/>
          <w:tab w:val="left" w:pos="1080"/>
          <w:tab w:val="num" w:pos="5749"/>
        </w:tabs>
        <w:ind w:left="504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 w:tplc="E2964ACE">
      <w:start w:val="1"/>
      <w:numFmt w:val="bullet"/>
      <w:lvlText w:val="▪"/>
      <w:lvlJc w:val="left"/>
      <w:pPr>
        <w:tabs>
          <w:tab w:val="left" w:pos="284"/>
          <w:tab w:val="left" w:pos="1080"/>
          <w:tab w:val="num" w:pos="6469"/>
        </w:tabs>
        <w:ind w:left="5760" w:firstLine="15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abstractNum w:abstractNumId="57" w15:restartNumberingAfterBreak="0">
    <w:nsid w:val="7F89088D"/>
    <w:multiLevelType w:val="multilevel"/>
    <w:tmpl w:val="B1768F02"/>
    <w:styleLink w:val="38"/>
    <w:lvl w:ilvl="0">
      <w:start w:val="1"/>
      <w:numFmt w:val="decimal"/>
      <w:pStyle w:val="38"/>
      <w:lvlText w:val="%1."/>
      <w:lvlJc w:val="left"/>
      <w:pPr>
        <w:tabs>
          <w:tab w:val="left" w:pos="360"/>
          <w:tab w:val="num" w:pos="1134"/>
          <w:tab w:val="left" w:pos="1418"/>
        </w:tabs>
        <w:ind w:left="425" w:firstLine="28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360"/>
          <w:tab w:val="left" w:pos="1134"/>
          <w:tab w:val="left" w:pos="1418"/>
          <w:tab w:val="num" w:pos="1519"/>
        </w:tabs>
        <w:ind w:left="810" w:firstLine="540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360"/>
          <w:tab w:val="left" w:pos="1134"/>
          <w:tab w:val="left" w:pos="1418"/>
          <w:tab w:val="num" w:pos="2059"/>
        </w:tabs>
        <w:ind w:left="1350" w:firstLine="374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360"/>
          <w:tab w:val="left" w:pos="1134"/>
          <w:tab w:val="left" w:pos="1418"/>
          <w:tab w:val="num" w:pos="2959"/>
        </w:tabs>
        <w:ind w:left="2250" w:firstLine="206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360"/>
          <w:tab w:val="left" w:pos="1134"/>
          <w:tab w:val="left" w:pos="1418"/>
          <w:tab w:val="num" w:pos="3499"/>
        </w:tabs>
        <w:ind w:left="2790" w:firstLine="3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360"/>
          <w:tab w:val="left" w:pos="1134"/>
          <w:tab w:val="left" w:pos="1418"/>
          <w:tab w:val="num" w:pos="4399"/>
        </w:tabs>
        <w:ind w:left="3690" w:firstLine="42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360"/>
          <w:tab w:val="left" w:pos="1134"/>
          <w:tab w:val="left" w:pos="1418"/>
          <w:tab w:val="num" w:pos="5299"/>
        </w:tabs>
        <w:ind w:left="459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360"/>
          <w:tab w:val="left" w:pos="1134"/>
          <w:tab w:val="left" w:pos="1418"/>
          <w:tab w:val="num" w:pos="5839"/>
        </w:tabs>
        <w:ind w:left="5130" w:firstLine="68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360"/>
          <w:tab w:val="left" w:pos="1134"/>
          <w:tab w:val="left" w:pos="1418"/>
        </w:tabs>
        <w:ind w:left="6030" w:hanging="292"/>
      </w:pPr>
      <w:rPr>
        <w:rFonts w:hAnsi="Arial Unicode MS"/>
        <w:b/>
        <w:bCs/>
        <w:caps w:val="0"/>
        <w:smallCaps w:val="0"/>
        <w:strike w:val="0"/>
        <w:color w:val="000000"/>
        <w:spacing w:val="0"/>
        <w:position w:val="0"/>
        <w:highlight w:val="none"/>
        <w:vertAlign w:val="baseline"/>
      </w:rPr>
    </w:lvl>
  </w:abstractNum>
  <w:num w:numId="1">
    <w:abstractNumId w:val="3"/>
  </w:num>
  <w:num w:numId="2">
    <w:abstractNumId w:val="31"/>
  </w:num>
  <w:num w:numId="3">
    <w:abstractNumId w:val="49"/>
  </w:num>
  <w:num w:numId="4">
    <w:abstractNumId w:val="51"/>
  </w:num>
  <w:num w:numId="5">
    <w:abstractNumId w:val="1"/>
  </w:num>
  <w:num w:numId="6">
    <w:abstractNumId w:val="5"/>
  </w:num>
  <w:num w:numId="7">
    <w:abstractNumId w:val="48"/>
  </w:num>
  <w:num w:numId="8">
    <w:abstractNumId w:val="22"/>
  </w:num>
  <w:num w:numId="9">
    <w:abstractNumId w:val="0"/>
  </w:num>
  <w:num w:numId="10">
    <w:abstractNumId w:val="33"/>
  </w:num>
  <w:num w:numId="11">
    <w:abstractNumId w:val="52"/>
  </w:num>
  <w:num w:numId="12">
    <w:abstractNumId w:val="11"/>
  </w:num>
  <w:num w:numId="13">
    <w:abstractNumId w:val="41"/>
  </w:num>
  <w:num w:numId="14">
    <w:abstractNumId w:val="16"/>
  </w:num>
  <w:num w:numId="15">
    <w:abstractNumId w:val="24"/>
  </w:num>
  <w:num w:numId="16">
    <w:abstractNumId w:val="30"/>
  </w:num>
  <w:num w:numId="17">
    <w:abstractNumId w:val="27"/>
  </w:num>
  <w:num w:numId="18">
    <w:abstractNumId w:val="15"/>
  </w:num>
  <w:num w:numId="19">
    <w:abstractNumId w:val="18"/>
  </w:num>
  <w:num w:numId="20">
    <w:abstractNumId w:val="17"/>
  </w:num>
  <w:num w:numId="21">
    <w:abstractNumId w:val="14"/>
  </w:num>
  <w:num w:numId="22">
    <w:abstractNumId w:val="25"/>
  </w:num>
  <w:num w:numId="23">
    <w:abstractNumId w:val="6"/>
  </w:num>
  <w:num w:numId="24">
    <w:abstractNumId w:val="10"/>
  </w:num>
  <w:num w:numId="25">
    <w:abstractNumId w:val="8"/>
  </w:num>
  <w:num w:numId="26">
    <w:abstractNumId w:val="56"/>
  </w:num>
  <w:num w:numId="27">
    <w:abstractNumId w:val="47"/>
  </w:num>
  <w:num w:numId="28">
    <w:abstractNumId w:val="37"/>
  </w:num>
  <w:num w:numId="29">
    <w:abstractNumId w:val="39"/>
  </w:num>
  <w:num w:numId="30">
    <w:abstractNumId w:val="26"/>
  </w:num>
  <w:num w:numId="31">
    <w:abstractNumId w:val="54"/>
  </w:num>
  <w:num w:numId="32">
    <w:abstractNumId w:val="36"/>
  </w:num>
  <w:num w:numId="33">
    <w:abstractNumId w:val="28"/>
  </w:num>
  <w:num w:numId="34">
    <w:abstractNumId w:val="43"/>
  </w:num>
  <w:num w:numId="35">
    <w:abstractNumId w:val="57"/>
  </w:num>
  <w:num w:numId="36">
    <w:abstractNumId w:val="35"/>
  </w:num>
  <w:num w:numId="37">
    <w:abstractNumId w:val="50"/>
  </w:num>
  <w:num w:numId="38">
    <w:abstractNumId w:val="20"/>
  </w:num>
  <w:num w:numId="39">
    <w:abstractNumId w:val="19"/>
  </w:num>
  <w:num w:numId="40">
    <w:abstractNumId w:val="12"/>
  </w:num>
  <w:num w:numId="41">
    <w:abstractNumId w:val="53"/>
  </w:num>
  <w:num w:numId="42">
    <w:abstractNumId w:val="44"/>
  </w:num>
  <w:num w:numId="43">
    <w:abstractNumId w:val="21"/>
  </w:num>
  <w:num w:numId="44">
    <w:abstractNumId w:val="45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3"/>
  </w:num>
  <w:num w:numId="46">
    <w:abstractNumId w:val="4"/>
  </w:num>
  <w:num w:numId="47">
    <w:abstractNumId w:val="29"/>
    <w:lvlOverride w:ilvl="0">
      <w:lvl w:ilvl="0" w:tplc="3924ACD0">
        <w:start w:val="1"/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8">
    <w:abstractNumId w:val="40"/>
  </w:num>
  <w:num w:numId="4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55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3"/>
  </w:num>
  <w:num w:numId="52">
    <w:abstractNumId w:val="9"/>
  </w:num>
  <w:num w:numId="53">
    <w:abstractNumId w:val="34"/>
  </w:num>
  <w:num w:numId="54">
    <w:abstractNumId w:val="42"/>
  </w:num>
  <w:num w:numId="55">
    <w:abstractNumId w:val="2"/>
  </w:num>
  <w:num w:numId="56">
    <w:abstractNumId w:val="32"/>
  </w:num>
  <w:num w:numId="57">
    <w:abstractNumId w:val="38"/>
  </w:num>
  <w:num w:numId="58">
    <w:abstractNumId w:val="7"/>
  </w:num>
  <w:numIdMacAtCleanup w:val="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F47"/>
    <w:rsid w:val="000169E5"/>
    <w:rsid w:val="0002097C"/>
    <w:rsid w:val="000523DD"/>
    <w:rsid w:val="00070D4C"/>
    <w:rsid w:val="000833BE"/>
    <w:rsid w:val="00086F52"/>
    <w:rsid w:val="00095986"/>
    <w:rsid w:val="000A1DCC"/>
    <w:rsid w:val="000B662F"/>
    <w:rsid w:val="000D5B82"/>
    <w:rsid w:val="00114EB0"/>
    <w:rsid w:val="00132884"/>
    <w:rsid w:val="00186B5F"/>
    <w:rsid w:val="001B7B79"/>
    <w:rsid w:val="001D459F"/>
    <w:rsid w:val="001E1018"/>
    <w:rsid w:val="001F4BF3"/>
    <w:rsid w:val="00250F19"/>
    <w:rsid w:val="002920B0"/>
    <w:rsid w:val="002E7670"/>
    <w:rsid w:val="00326DE2"/>
    <w:rsid w:val="00327EFE"/>
    <w:rsid w:val="003524CD"/>
    <w:rsid w:val="0035397F"/>
    <w:rsid w:val="0037744F"/>
    <w:rsid w:val="00383CFE"/>
    <w:rsid w:val="004025F0"/>
    <w:rsid w:val="00410ECD"/>
    <w:rsid w:val="00413920"/>
    <w:rsid w:val="0041487B"/>
    <w:rsid w:val="00421C56"/>
    <w:rsid w:val="0042522D"/>
    <w:rsid w:val="004B739B"/>
    <w:rsid w:val="004D12D1"/>
    <w:rsid w:val="004E0C71"/>
    <w:rsid w:val="00542B1A"/>
    <w:rsid w:val="00553115"/>
    <w:rsid w:val="005D13D3"/>
    <w:rsid w:val="005D4213"/>
    <w:rsid w:val="005F5AF6"/>
    <w:rsid w:val="006664AD"/>
    <w:rsid w:val="00694072"/>
    <w:rsid w:val="006E7CA4"/>
    <w:rsid w:val="006F54F8"/>
    <w:rsid w:val="00717D34"/>
    <w:rsid w:val="007321E2"/>
    <w:rsid w:val="007A3078"/>
    <w:rsid w:val="007C37FF"/>
    <w:rsid w:val="007F1AE6"/>
    <w:rsid w:val="008317B1"/>
    <w:rsid w:val="00843F7E"/>
    <w:rsid w:val="00875C24"/>
    <w:rsid w:val="00883B18"/>
    <w:rsid w:val="0089210E"/>
    <w:rsid w:val="00895C35"/>
    <w:rsid w:val="008D258A"/>
    <w:rsid w:val="008E464F"/>
    <w:rsid w:val="008F6B8C"/>
    <w:rsid w:val="009177A9"/>
    <w:rsid w:val="00957125"/>
    <w:rsid w:val="00986148"/>
    <w:rsid w:val="00992AC8"/>
    <w:rsid w:val="009D74DC"/>
    <w:rsid w:val="00A01F6A"/>
    <w:rsid w:val="00A140D7"/>
    <w:rsid w:val="00A141F0"/>
    <w:rsid w:val="00A14577"/>
    <w:rsid w:val="00A1621D"/>
    <w:rsid w:val="00A27DAC"/>
    <w:rsid w:val="00A35330"/>
    <w:rsid w:val="00A40D4C"/>
    <w:rsid w:val="00A73468"/>
    <w:rsid w:val="00AC54B8"/>
    <w:rsid w:val="00AC6F07"/>
    <w:rsid w:val="00B15B78"/>
    <w:rsid w:val="00B31932"/>
    <w:rsid w:val="00B378EF"/>
    <w:rsid w:val="00B5391C"/>
    <w:rsid w:val="00BC1D67"/>
    <w:rsid w:val="00BC46C1"/>
    <w:rsid w:val="00BD40F6"/>
    <w:rsid w:val="00BF398E"/>
    <w:rsid w:val="00C51241"/>
    <w:rsid w:val="00C676A9"/>
    <w:rsid w:val="00CA3F47"/>
    <w:rsid w:val="00CA586B"/>
    <w:rsid w:val="00CE61A1"/>
    <w:rsid w:val="00D0395C"/>
    <w:rsid w:val="00D17F0C"/>
    <w:rsid w:val="00D20442"/>
    <w:rsid w:val="00D746BC"/>
    <w:rsid w:val="00D84D12"/>
    <w:rsid w:val="00D92A0D"/>
    <w:rsid w:val="00D93FA7"/>
    <w:rsid w:val="00DA6789"/>
    <w:rsid w:val="00DF526F"/>
    <w:rsid w:val="00E318D3"/>
    <w:rsid w:val="00E339A9"/>
    <w:rsid w:val="00E41705"/>
    <w:rsid w:val="00E63258"/>
    <w:rsid w:val="00E6511F"/>
    <w:rsid w:val="00EB4607"/>
    <w:rsid w:val="00ED72A9"/>
    <w:rsid w:val="00F143C9"/>
    <w:rsid w:val="00F6647D"/>
    <w:rsid w:val="00F71AD2"/>
    <w:rsid w:val="00FB7BFB"/>
    <w:rsid w:val="00FE3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6CB802"/>
  <w15:docId w15:val="{76411723-3521-4F02-B588-795C1BD50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200" w:line="276" w:lineRule="auto"/>
    </w:pPr>
  </w:style>
  <w:style w:type="paragraph" w:styleId="14">
    <w:name w:val="heading 1"/>
    <w:next w:val="a1"/>
    <w:link w:val="1a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240" w:lineRule="exact"/>
      <w:outlineLvl w:val="0"/>
    </w:pPr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paragraph" w:styleId="2">
    <w:name w:val="heading 2"/>
    <w:next w:val="a1"/>
    <w:link w:val="2a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240" w:lineRule="auto"/>
      <w:outlineLvl w:val="1"/>
    </w:pPr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paragraph" w:styleId="3a">
    <w:name w:val="heading 3"/>
    <w:basedOn w:val="a1"/>
    <w:next w:val="a1"/>
    <w:link w:val="3b"/>
    <w:qFormat/>
    <w:pPr>
      <w:keepNext/>
      <w:tabs>
        <w:tab w:val="num" w:pos="1134"/>
      </w:tabs>
      <w:spacing w:before="120" w:after="120" w:line="240" w:lineRule="auto"/>
      <w:ind w:left="1134" w:hanging="1134"/>
      <w:outlineLvl w:val="2"/>
    </w:pPr>
    <w:rPr>
      <w:rFonts w:ascii="Times New Roman" w:eastAsia="Calibri" w:hAnsi="Times New Roman" w:cs="Times New Roman"/>
      <w:b/>
      <w:bCs/>
      <w:sz w:val="28"/>
      <w:szCs w:val="28"/>
    </w:rPr>
  </w:style>
  <w:style w:type="paragraph" w:styleId="46">
    <w:name w:val="heading 4"/>
    <w:next w:val="a1"/>
    <w:link w:val="47"/>
    <w:qFormat/>
    <w:pPr>
      <w:keepNext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  <w:tab w:val="left" w:pos="1701"/>
      </w:tabs>
      <w:spacing w:before="240" w:after="120" w:line="240" w:lineRule="auto"/>
      <w:ind w:left="567" w:hanging="567"/>
      <w:jc w:val="both"/>
      <w:outlineLvl w:val="3"/>
    </w:pPr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paragraph" w:styleId="50">
    <w:name w:val="heading 5"/>
    <w:basedOn w:val="a1"/>
    <w:next w:val="a1"/>
    <w:link w:val="51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0">
    <w:name w:val="heading 6"/>
    <w:basedOn w:val="a1"/>
    <w:next w:val="a1"/>
    <w:link w:val="61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0">
    <w:name w:val="heading 7"/>
    <w:basedOn w:val="a1"/>
    <w:next w:val="a1"/>
    <w:link w:val="71"/>
    <w:qFormat/>
    <w:pPr>
      <w:widowControl w:val="0"/>
      <w:tabs>
        <w:tab w:val="num" w:pos="360"/>
      </w:tabs>
      <w:spacing w:before="240" w:after="60" w:line="360" w:lineRule="auto"/>
      <w:jc w:val="both"/>
      <w:outlineLvl w:val="6"/>
    </w:pPr>
    <w:rPr>
      <w:rFonts w:ascii="Times New Roman" w:eastAsia="Calibri" w:hAnsi="Times New Roman" w:cs="Times New Roman"/>
      <w:sz w:val="26"/>
      <w:szCs w:val="26"/>
    </w:rPr>
  </w:style>
  <w:style w:type="paragraph" w:styleId="80">
    <w:name w:val="heading 8"/>
    <w:basedOn w:val="a1"/>
    <w:next w:val="a1"/>
    <w:link w:val="81"/>
    <w:qFormat/>
    <w:pPr>
      <w:widowControl w:val="0"/>
      <w:tabs>
        <w:tab w:val="num" w:pos="360"/>
      </w:tabs>
      <w:spacing w:before="240" w:after="60" w:line="360" w:lineRule="auto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</w:rPr>
  </w:style>
  <w:style w:type="paragraph" w:styleId="90">
    <w:name w:val="heading 9"/>
    <w:basedOn w:val="a1"/>
    <w:next w:val="a1"/>
    <w:link w:val="91"/>
    <w:qFormat/>
    <w:pPr>
      <w:widowControl w:val="0"/>
      <w:tabs>
        <w:tab w:val="num" w:pos="360"/>
      </w:tabs>
      <w:spacing w:before="240" w:after="60" w:line="360" w:lineRule="auto"/>
      <w:jc w:val="both"/>
      <w:outlineLvl w:val="8"/>
    </w:pPr>
    <w:rPr>
      <w:rFonts w:ascii="Arial" w:eastAsia="Times New Roman" w:hAnsi="Arial" w:cs="Times New Roma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SubtitleChar">
    <w:name w:val="Subtitle Char"/>
    <w:basedOn w:val="a2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1a">
    <w:name w:val="Заголовок 1 Знак"/>
    <w:basedOn w:val="a2"/>
    <w:link w:val="14"/>
    <w:rPr>
      <w:rFonts w:ascii="Verdana" w:eastAsia="Arial Unicode MS" w:hAnsi="Verdana" w:cs="Arial Unicode MS"/>
      <w:color w:val="000000"/>
      <w:sz w:val="20"/>
      <w:szCs w:val="20"/>
      <w:lang w:val="en-US" w:eastAsia="ru-RU"/>
    </w:rPr>
  </w:style>
  <w:style w:type="character" w:customStyle="1" w:styleId="2a">
    <w:name w:val="Заголовок 2 Знак"/>
    <w:basedOn w:val="a2"/>
    <w:link w:val="2"/>
    <w:rPr>
      <w:rFonts w:ascii="Cambria" w:eastAsia="Cambria" w:hAnsi="Cambria" w:cs="Cambria"/>
      <w:b/>
      <w:bCs/>
      <w:i/>
      <w:iCs/>
      <w:color w:val="000000"/>
      <w:sz w:val="28"/>
      <w:szCs w:val="28"/>
      <w:lang w:eastAsia="ru-RU"/>
    </w:rPr>
  </w:style>
  <w:style w:type="character" w:customStyle="1" w:styleId="3b">
    <w:name w:val="Заголовок 3 Знак"/>
    <w:basedOn w:val="a2"/>
    <w:link w:val="3a"/>
    <w:rPr>
      <w:rFonts w:ascii="Times New Roman" w:eastAsia="Calibri" w:hAnsi="Times New Roman" w:cs="Times New Roman"/>
      <w:b/>
      <w:bCs/>
      <w:sz w:val="28"/>
      <w:szCs w:val="28"/>
    </w:rPr>
  </w:style>
  <w:style w:type="character" w:customStyle="1" w:styleId="47">
    <w:name w:val="Заголовок 4 Знак"/>
    <w:basedOn w:val="a2"/>
    <w:link w:val="46"/>
    <w:rPr>
      <w:rFonts w:ascii="Times New Roman" w:eastAsia="Times New Roman" w:hAnsi="Times New Roman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51">
    <w:name w:val="Заголовок 5 Знак"/>
    <w:basedOn w:val="a2"/>
    <w:link w:val="5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1">
    <w:name w:val="Заголовок 6 Знак"/>
    <w:basedOn w:val="a2"/>
    <w:link w:val="6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1">
    <w:name w:val="Заголовок 7 Знак"/>
    <w:basedOn w:val="a2"/>
    <w:link w:val="70"/>
    <w:rPr>
      <w:rFonts w:ascii="Times New Roman" w:eastAsia="Calibri" w:hAnsi="Times New Roman" w:cs="Times New Roman"/>
      <w:sz w:val="26"/>
      <w:szCs w:val="26"/>
    </w:rPr>
  </w:style>
  <w:style w:type="character" w:customStyle="1" w:styleId="81">
    <w:name w:val="Заголовок 8 Знак"/>
    <w:basedOn w:val="a2"/>
    <w:link w:val="80"/>
    <w:rPr>
      <w:rFonts w:ascii="Times New Roman" w:eastAsia="Times New Roman" w:hAnsi="Times New Roman" w:cs="Times New Roman"/>
      <w:i/>
      <w:iCs/>
      <w:sz w:val="26"/>
      <w:szCs w:val="26"/>
    </w:rPr>
  </w:style>
  <w:style w:type="character" w:customStyle="1" w:styleId="91">
    <w:name w:val="Заголовок 9 Знак"/>
    <w:basedOn w:val="a2"/>
    <w:link w:val="90"/>
    <w:rPr>
      <w:rFonts w:ascii="Arial" w:eastAsia="Times New Roman" w:hAnsi="Arial" w:cs="Times New Roman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2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2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2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2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2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2"/>
    <w:uiPriority w:val="9"/>
    <w:rPr>
      <w:rFonts w:ascii="Arial" w:eastAsia="Arial" w:hAnsi="Arial" w:cs="Arial"/>
      <w:i/>
      <w:iCs/>
      <w:sz w:val="21"/>
      <w:szCs w:val="21"/>
    </w:rPr>
  </w:style>
  <w:style w:type="paragraph" w:styleId="a5">
    <w:name w:val="Subtitle"/>
    <w:basedOn w:val="a1"/>
    <w:next w:val="a1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basedOn w:val="a2"/>
    <w:link w:val="a5"/>
    <w:uiPriority w:val="11"/>
    <w:rPr>
      <w:sz w:val="24"/>
      <w:szCs w:val="24"/>
    </w:rPr>
  </w:style>
  <w:style w:type="paragraph" w:styleId="2b">
    <w:name w:val="Quote"/>
    <w:basedOn w:val="a1"/>
    <w:next w:val="a1"/>
    <w:link w:val="2c"/>
    <w:uiPriority w:val="29"/>
    <w:qFormat/>
    <w:pPr>
      <w:ind w:left="720" w:right="720"/>
    </w:pPr>
    <w:rPr>
      <w:i/>
    </w:rPr>
  </w:style>
  <w:style w:type="character" w:customStyle="1" w:styleId="2c">
    <w:name w:val="Цитата 2 Знак"/>
    <w:basedOn w:val="a2"/>
    <w:link w:val="2b"/>
    <w:uiPriority w:val="29"/>
    <w:rPr>
      <w:i/>
    </w:rPr>
  </w:style>
  <w:style w:type="paragraph" w:styleId="a7">
    <w:name w:val="Intense Quote"/>
    <w:basedOn w:val="a1"/>
    <w:next w:val="a1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basedOn w:val="a2"/>
    <w:link w:val="a7"/>
    <w:uiPriority w:val="30"/>
    <w:rPr>
      <w:i/>
      <w:shd w:val="clear" w:color="auto" w:fill="F2F2F2"/>
    </w:rPr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2">
    <w:name w:val="Таблица простая 11"/>
    <w:basedOn w:val="a3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3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a9">
    <w:name w:val="table of figures"/>
    <w:basedOn w:val="a1"/>
    <w:next w:val="a1"/>
    <w:uiPriority w:val="99"/>
    <w:unhideWhenUsed/>
    <w:pPr>
      <w:spacing w:after="0"/>
    </w:pPr>
  </w:style>
  <w:style w:type="paragraph" w:styleId="aa">
    <w:name w:val="List Paragraph"/>
    <w:basedOn w:val="a1"/>
    <w:link w:val="ab"/>
    <w:uiPriority w:val="34"/>
    <w:qFormat/>
    <w:pPr>
      <w:widowControl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Hyperlink"/>
    <w:uiPriority w:val="99"/>
    <w:rPr>
      <w:u w:val="single"/>
    </w:rPr>
  </w:style>
  <w:style w:type="table" w:customStyle="1" w:styleId="TableNormal0">
    <w:name w:val="Table Normal_0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d">
    <w:name w:val="Колонтитулы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right" w:pos="9020"/>
      </w:tabs>
      <w:spacing w:after="0" w:line="240" w:lineRule="auto"/>
    </w:pPr>
    <w:rPr>
      <w:rFonts w:ascii="Helvetica" w:eastAsia="Arial Unicode MS" w:hAnsi="Helvetica" w:cs="Arial Unicode MS"/>
      <w:color w:val="000000"/>
      <w:sz w:val="24"/>
      <w:szCs w:val="24"/>
      <w:lang w:eastAsia="ru-RU"/>
    </w:rPr>
  </w:style>
  <w:style w:type="paragraph" w:styleId="ae">
    <w:name w:val="footer"/>
    <w:link w:val="af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">
    <w:name w:val="Нижний колонтитул Знак"/>
    <w:basedOn w:val="a2"/>
    <w:link w:val="ae"/>
    <w:uiPriority w:val="99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af0">
    <w:name w:val="Title"/>
    <w:link w:val="af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character" w:customStyle="1" w:styleId="af1">
    <w:name w:val="Заголовок Знак"/>
    <w:basedOn w:val="a2"/>
    <w:link w:val="af0"/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Arial" w:eastAsia="Arial" w:hAnsi="Arial" w:cs="Arial"/>
      <w:color w:val="000000"/>
      <w:sz w:val="20"/>
      <w:szCs w:val="20"/>
      <w:lang w:eastAsia="ru-RU"/>
    </w:rPr>
  </w:style>
  <w:style w:type="paragraph" w:styleId="3c">
    <w:name w:val="Body Text Indent 3"/>
    <w:link w:val="3d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character" w:customStyle="1" w:styleId="3d">
    <w:name w:val="Основной текст с отступом 3 Знак"/>
    <w:basedOn w:val="a2"/>
    <w:link w:val="3c"/>
    <w:rPr>
      <w:rFonts w:ascii="Arial" w:eastAsia="Arial Unicode MS" w:hAnsi="Arial" w:cs="Arial Unicode MS"/>
      <w:color w:val="000000"/>
      <w:sz w:val="16"/>
      <w:szCs w:val="16"/>
      <w:lang w:eastAsia="ru-RU"/>
    </w:rPr>
  </w:style>
  <w:style w:type="numbering" w:customStyle="1" w:styleId="3">
    <w:name w:val="Импортированный стиль 3"/>
    <w:pPr>
      <w:numPr>
        <w:numId w:val="1"/>
      </w:numPr>
    </w:pPr>
  </w:style>
  <w:style w:type="numbering" w:customStyle="1" w:styleId="4">
    <w:name w:val="Импортированный стиль 4"/>
    <w:pPr>
      <w:numPr>
        <w:numId w:val="2"/>
      </w:numPr>
    </w:pPr>
  </w:style>
  <w:style w:type="paragraph" w:customStyle="1" w:styleId="af2">
    <w:name w:val="Ариал"/>
    <w:link w:val="1b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851"/>
      <w:jc w:val="both"/>
    </w:pPr>
    <w:rPr>
      <w:rFonts w:ascii="Arial" w:eastAsia="Arial" w:hAnsi="Arial" w:cs="Arial"/>
      <w:color w:val="000000"/>
      <w:sz w:val="24"/>
      <w:szCs w:val="24"/>
      <w:lang w:eastAsia="ru-RU"/>
    </w:rPr>
  </w:style>
  <w:style w:type="numbering" w:customStyle="1" w:styleId="5">
    <w:name w:val="Импортированный стиль 5"/>
    <w:pPr>
      <w:numPr>
        <w:numId w:val="3"/>
      </w:numPr>
    </w:pPr>
  </w:style>
  <w:style w:type="numbering" w:customStyle="1" w:styleId="6">
    <w:name w:val="Импортированный стиль 6"/>
    <w:pPr>
      <w:numPr>
        <w:numId w:val="4"/>
      </w:numPr>
    </w:pPr>
  </w:style>
  <w:style w:type="paragraph" w:styleId="af3">
    <w:name w:val="footnote text"/>
    <w:link w:val="af4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4">
    <w:name w:val="Текст сноски Знак"/>
    <w:basedOn w:val="a2"/>
    <w:link w:val="af3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5">
    <w:name w:val="footnote reference"/>
    <w:uiPriority w:val="99"/>
    <w:rPr>
      <w:vertAlign w:val="superscript"/>
    </w:rPr>
  </w:style>
  <w:style w:type="paragraph" w:styleId="2d">
    <w:name w:val="Body Text Indent 2"/>
    <w:link w:val="2e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480" w:lineRule="auto"/>
      <w:ind w:left="283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2e">
    <w:name w:val="Основной текст с отступом 2 Знак"/>
    <w:basedOn w:val="a2"/>
    <w:link w:val="2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7">
    <w:name w:val="Импортированный стиль 7"/>
    <w:pPr>
      <w:numPr>
        <w:numId w:val="5"/>
      </w:numPr>
    </w:pPr>
  </w:style>
  <w:style w:type="paragraph" w:customStyle="1" w:styleId="1c">
    <w:name w:val="Обычный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8">
    <w:name w:val="Импортированный стиль 8"/>
    <w:pPr>
      <w:numPr>
        <w:numId w:val="6"/>
      </w:numPr>
    </w:pPr>
  </w:style>
  <w:style w:type="numbering" w:customStyle="1" w:styleId="9">
    <w:name w:val="Импортированный стиль 9"/>
    <w:pPr>
      <w:numPr>
        <w:numId w:val="7"/>
      </w:numPr>
    </w:pPr>
  </w:style>
  <w:style w:type="numbering" w:customStyle="1" w:styleId="10">
    <w:name w:val="Импортированный стиль 10"/>
    <w:pPr>
      <w:numPr>
        <w:numId w:val="8"/>
      </w:numPr>
    </w:pPr>
  </w:style>
  <w:style w:type="numbering" w:customStyle="1" w:styleId="11">
    <w:name w:val="Импортированный стиль 11"/>
    <w:pPr>
      <w:numPr>
        <w:numId w:val="9"/>
      </w:numPr>
    </w:pPr>
  </w:style>
  <w:style w:type="numbering" w:customStyle="1" w:styleId="12">
    <w:name w:val="Импортированный стиль 12"/>
    <w:pPr>
      <w:numPr>
        <w:numId w:val="10"/>
      </w:numPr>
    </w:pPr>
  </w:style>
  <w:style w:type="numbering" w:customStyle="1" w:styleId="130">
    <w:name w:val="Импортированный стиль 13"/>
    <w:pPr>
      <w:numPr>
        <w:numId w:val="11"/>
      </w:numPr>
    </w:pPr>
  </w:style>
  <w:style w:type="paragraph" w:styleId="2f">
    <w:name w:val="List 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980"/>
      </w:tabs>
      <w:spacing w:after="0" w:line="360" w:lineRule="auto"/>
      <w:ind w:left="1260"/>
      <w:jc w:val="both"/>
    </w:pPr>
    <w:rPr>
      <w:rFonts w:ascii="Times New Roman" w:eastAsia="Arial Unicode MS" w:hAnsi="Times New Roman" w:cs="Arial Unicode MS"/>
      <w:color w:val="000000"/>
      <w:sz w:val="28"/>
      <w:szCs w:val="28"/>
      <w:lang w:eastAsia="ru-RU"/>
    </w:rPr>
  </w:style>
  <w:style w:type="paragraph" w:styleId="af6">
    <w:name w:val="Body Text"/>
    <w:link w:val="af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7">
    <w:name w:val="Основной текст Знак"/>
    <w:basedOn w:val="a2"/>
    <w:link w:val="af6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15">
    <w:name w:val="Импортированный стиль 15"/>
    <w:pPr>
      <w:numPr>
        <w:numId w:val="12"/>
      </w:numPr>
    </w:pPr>
  </w:style>
  <w:style w:type="numbering" w:customStyle="1" w:styleId="16">
    <w:name w:val="Импортированный стиль 16"/>
    <w:pPr>
      <w:numPr>
        <w:numId w:val="13"/>
      </w:numPr>
    </w:pPr>
  </w:style>
  <w:style w:type="numbering" w:customStyle="1" w:styleId="17">
    <w:name w:val="Импортированный стиль 17"/>
    <w:pPr>
      <w:numPr>
        <w:numId w:val="14"/>
      </w:numPr>
    </w:pPr>
  </w:style>
  <w:style w:type="paragraph" w:customStyle="1" w:styleId="-">
    <w:name w:val="_Маркер (номер) - с заголовком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240" w:after="60" w:line="360" w:lineRule="auto"/>
    </w:pPr>
    <w:rPr>
      <w:rFonts w:ascii="Times New Roman" w:eastAsia="Arial Unicode MS" w:hAnsi="Times New Roman" w:cs="Arial Unicode MS"/>
      <w:b/>
      <w:bCs/>
      <w:color w:val="000000"/>
      <w:sz w:val="24"/>
      <w:szCs w:val="24"/>
      <w:lang w:eastAsia="ru-RU"/>
    </w:rPr>
  </w:style>
  <w:style w:type="numbering" w:customStyle="1" w:styleId="18">
    <w:name w:val="Импортированный стиль 18"/>
    <w:pPr>
      <w:numPr>
        <w:numId w:val="15"/>
      </w:numPr>
    </w:pPr>
  </w:style>
  <w:style w:type="paragraph" w:styleId="af8">
    <w:name w:val="header"/>
    <w:link w:val="af9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center" w:pos="4677"/>
        <w:tab w:val="right" w:pos="9355"/>
      </w:tabs>
      <w:spacing w:after="0" w:line="240" w:lineRule="auto"/>
    </w:pPr>
    <w:rPr>
      <w:rFonts w:ascii="Arial" w:eastAsia="Arial" w:hAnsi="Arial" w:cs="Arial"/>
      <w:color w:val="000000"/>
      <w:sz w:val="20"/>
      <w:szCs w:val="20"/>
      <w:lang w:eastAsia="ru-RU"/>
    </w:rPr>
  </w:style>
  <w:style w:type="character" w:customStyle="1" w:styleId="af9">
    <w:name w:val="Верхний колонтитул Знак"/>
    <w:basedOn w:val="a2"/>
    <w:link w:val="af8"/>
    <w:uiPriority w:val="99"/>
    <w:rPr>
      <w:rFonts w:ascii="Arial" w:eastAsia="Arial" w:hAnsi="Arial" w:cs="Arial"/>
      <w:color w:val="000000"/>
      <w:sz w:val="20"/>
      <w:szCs w:val="20"/>
      <w:lang w:eastAsia="ru-RU"/>
    </w:rPr>
  </w:style>
  <w:style w:type="paragraph" w:customStyle="1" w:styleId="Times12">
    <w:name w:val="Times 1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19">
    <w:name w:val="Импортированный стиль 19"/>
    <w:pPr>
      <w:numPr>
        <w:numId w:val="16"/>
      </w:numPr>
    </w:pPr>
  </w:style>
  <w:style w:type="numbering" w:customStyle="1" w:styleId="20">
    <w:name w:val="Импортированный стиль 20"/>
    <w:pPr>
      <w:numPr>
        <w:numId w:val="17"/>
      </w:numPr>
    </w:pPr>
  </w:style>
  <w:style w:type="paragraph" w:customStyle="1" w:styleId="CCLegal1">
    <w:name w:val="CC Legal 1"/>
    <w:uiPriority w:val="99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Book Antiqua" w:eastAsia="Arial Unicode MS" w:hAnsi="Book Antiqua" w:cs="Arial Unicode MS"/>
      <w:color w:val="000000"/>
      <w:lang w:val="en-US" w:eastAsia="ru-RU"/>
    </w:rPr>
  </w:style>
  <w:style w:type="paragraph" w:customStyle="1" w:styleId="afa">
    <w:name w:val="Пункт б/н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tabs>
        <w:tab w:val="left" w:pos="1134"/>
      </w:tabs>
      <w:spacing w:after="0" w:line="360" w:lineRule="auto"/>
      <w:ind w:firstLine="567"/>
      <w:jc w:val="both"/>
    </w:pPr>
    <w:rPr>
      <w:rFonts w:ascii="Times New Roman" w:eastAsia="Arial Unicode MS" w:hAnsi="Times New Roman" w:cs="Arial Unicode MS"/>
      <w:color w:val="000000"/>
      <w:lang w:eastAsia="ru-RU"/>
    </w:rPr>
  </w:style>
  <w:style w:type="paragraph" w:customStyle="1" w:styleId="Iniiaiieoaeno">
    <w:name w:val="Iniiaiie oaeno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firstLine="720"/>
    </w:pPr>
    <w:rPr>
      <w:rFonts w:ascii="Tms Rmn" w:eastAsia="Tms Rmn" w:hAnsi="Tms Rmn" w:cs="Tms Rmn"/>
      <w:color w:val="000000"/>
      <w:sz w:val="20"/>
      <w:szCs w:val="20"/>
      <w:lang w:eastAsia="ru-RU"/>
    </w:rPr>
  </w:style>
  <w:style w:type="numbering" w:customStyle="1" w:styleId="21">
    <w:name w:val="Импортированный стиль 21"/>
    <w:pPr>
      <w:numPr>
        <w:numId w:val="18"/>
      </w:numPr>
    </w:pPr>
  </w:style>
  <w:style w:type="paragraph" w:styleId="afb">
    <w:name w:val="Body Text Indent"/>
    <w:link w:val="afc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2"/>
    <w:link w:val="afb"/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numbering" w:customStyle="1" w:styleId="22">
    <w:name w:val="Импортированный стиль 22"/>
    <w:pPr>
      <w:numPr>
        <w:numId w:val="19"/>
      </w:numPr>
    </w:pPr>
  </w:style>
  <w:style w:type="paragraph" w:customStyle="1" w:styleId="BodyTextIndent21">
    <w:name w:val="Body Text Indent 2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20"/>
    </w:pPr>
    <w:rPr>
      <w:rFonts w:ascii="Times New Roman" w:eastAsia="Arial Unicode MS" w:hAnsi="Times New Roman" w:cs="Arial Unicode MS"/>
      <w:color w:val="000000"/>
      <w:sz w:val="26"/>
      <w:szCs w:val="26"/>
      <w:lang w:eastAsia="ru-RU"/>
    </w:rPr>
  </w:style>
  <w:style w:type="numbering" w:customStyle="1" w:styleId="23">
    <w:name w:val="Импортированный стиль 23"/>
    <w:pPr>
      <w:numPr>
        <w:numId w:val="20"/>
      </w:numPr>
    </w:pPr>
  </w:style>
  <w:style w:type="numbering" w:customStyle="1" w:styleId="24">
    <w:name w:val="Импортированный стиль 24"/>
    <w:pPr>
      <w:numPr>
        <w:numId w:val="21"/>
      </w:numPr>
    </w:pPr>
  </w:style>
  <w:style w:type="numbering" w:customStyle="1" w:styleId="25">
    <w:name w:val="Импортированный стиль 25"/>
    <w:pPr>
      <w:numPr>
        <w:numId w:val="22"/>
      </w:numPr>
    </w:pPr>
  </w:style>
  <w:style w:type="paragraph" w:customStyle="1" w:styleId="afd">
    <w:name w:val="бычный"/>
    <w:link w:val="af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PreformattedText">
    <w:name w:val="Preformatted Text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ourier New" w:eastAsia="Arial Unicode MS" w:hAnsi="Courier New" w:cs="Arial Unicode MS"/>
      <w:color w:val="000000"/>
      <w:sz w:val="20"/>
      <w:szCs w:val="20"/>
      <w:lang w:eastAsia="ru-RU"/>
    </w:rPr>
  </w:style>
  <w:style w:type="paragraph" w:customStyle="1" w:styleId="auiue">
    <w:name w:val="au?iu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709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BodyText21">
    <w:name w:val="Body Text 2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67"/>
      <w:jc w:val="both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numbering" w:customStyle="1" w:styleId="26">
    <w:name w:val="Импортированный стиль 26"/>
    <w:pPr>
      <w:numPr>
        <w:numId w:val="23"/>
      </w:numPr>
    </w:pPr>
  </w:style>
  <w:style w:type="paragraph" w:customStyle="1" w:styleId="BodyText23">
    <w:name w:val="Body Text 23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tLeast"/>
      <w:ind w:firstLine="567"/>
      <w:jc w:val="both"/>
    </w:pPr>
    <w:rPr>
      <w:rFonts w:ascii="Arial" w:eastAsia="Arial Unicode MS" w:hAnsi="Arial" w:cs="Arial Unicode MS"/>
      <w:color w:val="000000"/>
      <w:sz w:val="20"/>
      <w:szCs w:val="20"/>
      <w:lang w:eastAsia="ru-RU"/>
    </w:rPr>
  </w:style>
  <w:style w:type="paragraph" w:styleId="3e">
    <w:name w:val="Body Text 3"/>
    <w:link w:val="3f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40" w:lineRule="auto"/>
    </w:pPr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character" w:customStyle="1" w:styleId="3f">
    <w:name w:val="Основной текст 3 Знак"/>
    <w:basedOn w:val="a2"/>
    <w:link w:val="3e"/>
    <w:rPr>
      <w:rFonts w:ascii="Times New Roman" w:eastAsia="Arial Unicode MS" w:hAnsi="Times New Roman" w:cs="Arial Unicode MS"/>
      <w:color w:val="000000"/>
      <w:sz w:val="16"/>
      <w:szCs w:val="16"/>
      <w:lang w:eastAsia="ru-RU"/>
    </w:rPr>
  </w:style>
  <w:style w:type="numbering" w:customStyle="1" w:styleId="27">
    <w:name w:val="Импортированный стиль 27"/>
    <w:pPr>
      <w:numPr>
        <w:numId w:val="24"/>
      </w:numPr>
    </w:pPr>
  </w:style>
  <w:style w:type="paragraph" w:customStyle="1" w:styleId="aff">
    <w:name w:val="Абзац правил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40" w:after="40" w:line="240" w:lineRule="auto"/>
      <w:ind w:firstLine="567"/>
      <w:jc w:val="both"/>
    </w:pPr>
    <w:rPr>
      <w:rFonts w:ascii="Arial" w:eastAsia="Arial" w:hAnsi="Arial" w:cs="Arial"/>
      <w:color w:val="000000"/>
      <w:sz w:val="20"/>
      <w:szCs w:val="20"/>
      <w:lang w:eastAsia="ru-RU"/>
    </w:rPr>
  </w:style>
  <w:style w:type="numbering" w:customStyle="1" w:styleId="28">
    <w:name w:val="Импортированный стиль 28"/>
    <w:pPr>
      <w:numPr>
        <w:numId w:val="25"/>
      </w:numPr>
    </w:pPr>
  </w:style>
  <w:style w:type="numbering" w:customStyle="1" w:styleId="29">
    <w:name w:val="Импортированный стиль 29"/>
    <w:pPr>
      <w:numPr>
        <w:numId w:val="26"/>
      </w:numPr>
    </w:pPr>
  </w:style>
  <w:style w:type="numbering" w:customStyle="1" w:styleId="300">
    <w:name w:val="Импортированный стиль 30"/>
    <w:pPr>
      <w:numPr>
        <w:numId w:val="27"/>
      </w:numPr>
    </w:pPr>
  </w:style>
  <w:style w:type="numbering" w:customStyle="1" w:styleId="31">
    <w:name w:val="Импортированный стиль 31"/>
    <w:pPr>
      <w:numPr>
        <w:numId w:val="28"/>
      </w:numPr>
    </w:pPr>
  </w:style>
  <w:style w:type="paragraph" w:styleId="aff0">
    <w:name w:val="annotation text"/>
    <w:link w:val="aff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character" w:customStyle="1" w:styleId="aff1">
    <w:name w:val="Текст примечания Знак"/>
    <w:basedOn w:val="a2"/>
    <w:link w:val="aff0"/>
    <w:uiPriority w:val="99"/>
    <w:rPr>
      <w:rFonts w:ascii="Times New Roman" w:eastAsia="Arial Unicode MS" w:hAnsi="Times New Roman" w:cs="Arial Unicode MS"/>
      <w:color w:val="000000"/>
      <w:sz w:val="20"/>
      <w:szCs w:val="20"/>
      <w:lang w:eastAsia="ru-RU"/>
    </w:rPr>
  </w:style>
  <w:style w:type="numbering" w:customStyle="1" w:styleId="32">
    <w:name w:val="Импортированный стиль 32"/>
    <w:pPr>
      <w:numPr>
        <w:numId w:val="29"/>
      </w:numPr>
    </w:pPr>
  </w:style>
  <w:style w:type="numbering" w:customStyle="1" w:styleId="33">
    <w:name w:val="Импортированный стиль 33"/>
    <w:pPr>
      <w:numPr>
        <w:numId w:val="30"/>
      </w:numPr>
    </w:pPr>
  </w:style>
  <w:style w:type="numbering" w:customStyle="1" w:styleId="34">
    <w:name w:val="Импортированный стиль 34"/>
    <w:pPr>
      <w:numPr>
        <w:numId w:val="31"/>
      </w:numPr>
    </w:pPr>
  </w:style>
  <w:style w:type="numbering" w:customStyle="1" w:styleId="35">
    <w:name w:val="Импортированный стиль 35"/>
    <w:pPr>
      <w:numPr>
        <w:numId w:val="32"/>
      </w:numPr>
    </w:pPr>
  </w:style>
  <w:style w:type="numbering" w:customStyle="1" w:styleId="36">
    <w:name w:val="Импортированный стиль 36"/>
    <w:pPr>
      <w:numPr>
        <w:numId w:val="33"/>
      </w:numPr>
    </w:pPr>
  </w:style>
  <w:style w:type="numbering" w:customStyle="1" w:styleId="37">
    <w:name w:val="Импортированный стиль 37"/>
    <w:pPr>
      <w:numPr>
        <w:numId w:val="34"/>
      </w:numPr>
    </w:pPr>
  </w:style>
  <w:style w:type="paragraph" w:customStyle="1" w:styleId="aff2">
    <w:name w:val="Текст в документе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60" w:lineRule="auto"/>
      <w:ind w:firstLine="709"/>
    </w:pPr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paragraph" w:customStyle="1" w:styleId="Style17">
    <w:name w:val="Style17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7" w:lineRule="exact"/>
      <w:ind w:firstLine="64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paragraph" w:customStyle="1" w:styleId="Style22">
    <w:name w:val="Style2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36" w:lineRule="exact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8">
    <w:name w:val="Импортированный стиль 38"/>
    <w:pPr>
      <w:numPr>
        <w:numId w:val="35"/>
      </w:numPr>
    </w:pPr>
  </w:style>
  <w:style w:type="paragraph" w:customStyle="1" w:styleId="Style16">
    <w:name w:val="Style16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39">
    <w:name w:val="Импортированный стиль 39"/>
    <w:pPr>
      <w:numPr>
        <w:numId w:val="36"/>
      </w:numPr>
    </w:pPr>
  </w:style>
  <w:style w:type="paragraph" w:customStyle="1" w:styleId="Style32">
    <w:name w:val="Style32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346" w:lineRule="exact"/>
      <w:ind w:firstLine="653"/>
      <w:jc w:val="both"/>
    </w:pPr>
    <w:rPr>
      <w:rFonts w:ascii="Tahoma" w:eastAsia="Arial Unicode MS" w:hAnsi="Tahoma" w:cs="Arial Unicode MS"/>
      <w:color w:val="000000"/>
      <w:sz w:val="24"/>
      <w:szCs w:val="24"/>
      <w:lang w:eastAsia="ru-RU"/>
    </w:rPr>
  </w:style>
  <w:style w:type="numbering" w:customStyle="1" w:styleId="40">
    <w:name w:val="Импортированный стиль 40"/>
    <w:pPr>
      <w:numPr>
        <w:numId w:val="37"/>
      </w:numPr>
    </w:pPr>
  </w:style>
  <w:style w:type="numbering" w:customStyle="1" w:styleId="41">
    <w:name w:val="Импортированный стиль 41"/>
    <w:pPr>
      <w:numPr>
        <w:numId w:val="38"/>
      </w:numPr>
    </w:pPr>
  </w:style>
  <w:style w:type="numbering" w:customStyle="1" w:styleId="42">
    <w:name w:val="Импортированный стиль 42"/>
    <w:pPr>
      <w:numPr>
        <w:numId w:val="39"/>
      </w:numPr>
    </w:pPr>
  </w:style>
  <w:style w:type="paragraph" w:styleId="aff3">
    <w:name w:val="Block Text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numbering" w:customStyle="1" w:styleId="43">
    <w:name w:val="Импортированный стиль 43"/>
    <w:pPr>
      <w:numPr>
        <w:numId w:val="40"/>
      </w:numPr>
    </w:pPr>
  </w:style>
  <w:style w:type="numbering" w:customStyle="1" w:styleId="44">
    <w:name w:val="Импортированный стиль 44"/>
    <w:pPr>
      <w:numPr>
        <w:numId w:val="41"/>
      </w:numPr>
    </w:pPr>
  </w:style>
  <w:style w:type="numbering" w:customStyle="1" w:styleId="45">
    <w:name w:val="Импортированный стиль 45"/>
    <w:pPr>
      <w:numPr>
        <w:numId w:val="42"/>
      </w:numPr>
    </w:pPr>
  </w:style>
  <w:style w:type="paragraph" w:styleId="aff4">
    <w:name w:val="Balloon Text"/>
    <w:basedOn w:val="a1"/>
    <w:link w:val="aff5"/>
    <w:semiHidden/>
    <w:unhideWhenUsed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5">
    <w:name w:val="Текст выноски Знак"/>
    <w:basedOn w:val="a2"/>
    <w:link w:val="aff4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2f0">
    <w:name w:val="Body Text 2"/>
    <w:basedOn w:val="a1"/>
    <w:link w:val="2f1"/>
    <w:unhideWhenUsed/>
    <w:pPr>
      <w:spacing w:after="120" w:line="480" w:lineRule="auto"/>
    </w:pPr>
  </w:style>
  <w:style w:type="character" w:customStyle="1" w:styleId="2f1">
    <w:name w:val="Основной текст 2 Знак"/>
    <w:basedOn w:val="a2"/>
    <w:link w:val="2f0"/>
  </w:style>
  <w:style w:type="paragraph" w:customStyle="1" w:styleId="aff6">
    <w:name w:val="Стиль начало"/>
    <w:basedOn w:val="a1"/>
    <w:pPr>
      <w:widowControl w:val="0"/>
      <w:spacing w:after="0" w:line="264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ff7">
    <w:name w:val="Table Grid"/>
    <w:basedOn w:val="a3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8">
    <w:name w:val="Revision"/>
    <w:hidden/>
    <w:uiPriority w:val="99"/>
    <w:semiHidden/>
    <w:pPr>
      <w:spacing w:after="0" w:line="240" w:lineRule="auto"/>
    </w:pPr>
  </w:style>
  <w:style w:type="character" w:styleId="aff9">
    <w:name w:val="page number"/>
    <w:basedOn w:val="a2"/>
    <w:rPr>
      <w:rFonts w:cs="Times New Roman"/>
    </w:rPr>
  </w:style>
  <w:style w:type="paragraph" w:styleId="affa">
    <w:name w:val="Plain Text"/>
    <w:basedOn w:val="a1"/>
    <w:link w:val="affb"/>
    <w:unhideWhenUsed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character" w:customStyle="1" w:styleId="affb">
    <w:name w:val="Текст Знак"/>
    <w:basedOn w:val="a2"/>
    <w:link w:val="affa"/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Heading">
    <w:name w:val="Heading"/>
    <w:uiPriority w:val="99"/>
    <w:pPr>
      <w:spacing w:after="0" w:line="240" w:lineRule="auto"/>
    </w:pPr>
    <w:rPr>
      <w:rFonts w:ascii="Arial" w:eastAsia="SimSun" w:hAnsi="Arial" w:cs="Arial"/>
      <w:b/>
      <w:bCs/>
      <w:lang w:eastAsia="ru-RU"/>
    </w:rPr>
  </w:style>
  <w:style w:type="paragraph" w:customStyle="1" w:styleId="Preformat">
    <w:name w:val="Preformat"/>
    <w:uiPriority w:val="99"/>
    <w:pPr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xl30">
    <w:name w:val="xl30"/>
    <w:basedOn w:val="a1"/>
    <w:pPr>
      <w:pBdr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paragraph" w:customStyle="1" w:styleId="xl28">
    <w:name w:val="xl28"/>
    <w:basedOn w:val="a1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 w:cs="Times New Roman"/>
      <w:sz w:val="32"/>
      <w:szCs w:val="32"/>
      <w:lang w:eastAsia="ru-RU"/>
    </w:rPr>
  </w:style>
  <w:style w:type="character" w:styleId="affc">
    <w:name w:val="annotation reference"/>
    <w:basedOn w:val="a2"/>
    <w:unhideWhenUsed/>
    <w:rPr>
      <w:sz w:val="16"/>
      <w:szCs w:val="16"/>
    </w:rPr>
  </w:style>
  <w:style w:type="paragraph" w:styleId="affd">
    <w:name w:val="annotation subject"/>
    <w:basedOn w:val="aff0"/>
    <w:next w:val="aff0"/>
    <w:link w:val="affe"/>
    <w:semiHidden/>
    <w:unhideWhenUsed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200"/>
    </w:pPr>
    <w:rPr>
      <w:rFonts w:asciiTheme="minorHAnsi" w:eastAsiaTheme="minorHAnsi" w:hAnsiTheme="minorHAnsi" w:cstheme="minorBidi"/>
      <w:b/>
      <w:bCs/>
      <w:color w:val="auto"/>
      <w:lang w:eastAsia="en-US"/>
    </w:rPr>
  </w:style>
  <w:style w:type="character" w:customStyle="1" w:styleId="affe">
    <w:name w:val="Тема примечания Знак"/>
    <w:basedOn w:val="aff1"/>
    <w:link w:val="affd"/>
    <w:semiHidden/>
    <w:rPr>
      <w:rFonts w:ascii="Times New Roman" w:eastAsia="Arial Unicode MS" w:hAnsi="Times New Roman" w:cs="Arial Unicode MS"/>
      <w:b/>
      <w:bCs/>
      <w:color w:val="000000"/>
      <w:sz w:val="20"/>
      <w:szCs w:val="20"/>
      <w:lang w:eastAsia="ru-RU"/>
    </w:rPr>
  </w:style>
  <w:style w:type="paragraph" w:styleId="HTML">
    <w:name w:val="HTML Preformatted"/>
    <w:basedOn w:val="a1"/>
    <w:link w:val="HTML0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HTML0">
    <w:name w:val="Стандартный HTML Знак"/>
    <w:basedOn w:val="a2"/>
    <w:link w:val="HTML"/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s10">
    <w:name w:val="s_10"/>
    <w:basedOn w:val="a2"/>
  </w:style>
  <w:style w:type="character" w:customStyle="1" w:styleId="ecatbody">
    <w:name w:val="ecatbody"/>
    <w:basedOn w:val="a2"/>
  </w:style>
  <w:style w:type="character" w:customStyle="1" w:styleId="ecattext">
    <w:name w:val="ecattext"/>
    <w:basedOn w:val="a2"/>
  </w:style>
  <w:style w:type="character" w:styleId="afff">
    <w:name w:val="Emphasis"/>
    <w:basedOn w:val="a2"/>
    <w:uiPriority w:val="20"/>
    <w:qFormat/>
    <w:rPr>
      <w:i/>
      <w:iCs/>
    </w:rPr>
  </w:style>
  <w:style w:type="paragraph" w:styleId="afff0">
    <w:name w:val="Normal Indent"/>
    <w:basedOn w:val="a1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Абзац списка Знак"/>
    <w:basedOn w:val="a2"/>
    <w:link w:val="aa"/>
    <w:uiPriority w:val="34"/>
    <w:qFormat/>
    <w:rPr>
      <w:rFonts w:ascii="Arial" w:eastAsia="Times New Roman" w:hAnsi="Arial" w:cs="Arial"/>
      <w:sz w:val="20"/>
      <w:szCs w:val="20"/>
      <w:lang w:eastAsia="ru-RU"/>
    </w:rPr>
  </w:style>
  <w:style w:type="paragraph" w:styleId="afff1">
    <w:name w:val="Normal (Web)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styleId="2f2">
    <w:name w:val="toc 2"/>
    <w:basedOn w:val="a1"/>
    <w:next w:val="a1"/>
    <w:uiPriority w:val="39"/>
    <w:qFormat/>
    <w:pPr>
      <w:spacing w:before="240" w:after="0" w:line="240" w:lineRule="auto"/>
    </w:pPr>
    <w:rPr>
      <w:rFonts w:eastAsia="Times New Roman" w:cs="Times New Roman"/>
      <w:b/>
      <w:bCs/>
      <w:sz w:val="20"/>
      <w:szCs w:val="20"/>
      <w:lang w:eastAsia="ru-RU"/>
    </w:rPr>
  </w:style>
  <w:style w:type="paragraph" w:styleId="afff2">
    <w:name w:val="TOC Heading"/>
    <w:basedOn w:val="14"/>
    <w:next w:val="a1"/>
    <w:uiPriority w:val="39"/>
    <w:unhideWhenUsed/>
    <w:qFormat/>
    <w:pPr>
      <w:keepNext/>
      <w:keepLine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480" w:after="0" w:line="276" w:lineRule="auto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ru-RU" w:eastAsia="en-US"/>
    </w:rPr>
  </w:style>
  <w:style w:type="paragraph" w:styleId="1d">
    <w:name w:val="toc 1"/>
    <w:basedOn w:val="a1"/>
    <w:next w:val="a1"/>
    <w:uiPriority w:val="39"/>
    <w:qFormat/>
    <w:pPr>
      <w:spacing w:before="360" w:after="0" w:line="240" w:lineRule="auto"/>
    </w:pPr>
    <w:rPr>
      <w:rFonts w:asciiTheme="majorHAnsi" w:eastAsia="Times New Roman" w:hAnsiTheme="majorHAnsi" w:cs="Times New Roman"/>
      <w:b/>
      <w:bCs/>
      <w:caps/>
      <w:sz w:val="24"/>
      <w:szCs w:val="24"/>
      <w:lang w:eastAsia="ru-RU"/>
    </w:rPr>
  </w:style>
  <w:style w:type="paragraph" w:styleId="afff3">
    <w:name w:val="No Spacing"/>
    <w:link w:val="afff4"/>
    <w:uiPriority w:val="1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e">
    <w:name w:val="Текст1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62">
    <w:name w:val="Стиль6"/>
    <w:basedOn w:val="3c"/>
    <w:link w:val="63"/>
    <w:qFormat/>
    <w:pPr>
      <w:widowControl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-142"/>
        <w:tab w:val="left" w:pos="284"/>
      </w:tabs>
      <w:spacing w:after="0"/>
      <w:ind w:left="0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63">
    <w:name w:val="Стиль6 Знак"/>
    <w:basedOn w:val="3d"/>
    <w:link w:val="62"/>
    <w:rPr>
      <w:rFonts w:ascii="Times New Roman" w:eastAsia="Times New Roman" w:hAnsi="Times New Roman" w:cs="Times New Roman"/>
      <w:b/>
      <w:color w:val="000000"/>
      <w:sz w:val="28"/>
      <w:szCs w:val="28"/>
      <w:lang w:eastAsia="ru-RU"/>
    </w:rPr>
  </w:style>
  <w:style w:type="paragraph" w:customStyle="1" w:styleId="f">
    <w:name w:val="f"/>
    <w:basedOn w:val="a1"/>
    <w:pPr>
      <w:spacing w:after="0" w:line="240" w:lineRule="auto"/>
      <w:ind w:left="4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5">
    <w:name w:val="Strong"/>
    <w:basedOn w:val="a2"/>
    <w:uiPriority w:val="22"/>
    <w:qFormat/>
    <w:rPr>
      <w:rFonts w:cs="Times New Roman"/>
      <w:b/>
      <w:bCs/>
    </w:rPr>
  </w:style>
  <w:style w:type="character" w:customStyle="1" w:styleId="dept1">
    <w:name w:val="dept1"/>
    <w:uiPriority w:val="99"/>
    <w:rPr>
      <w:b/>
      <w:color w:val="auto"/>
      <w:sz w:val="16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f">
    <w:name w:val="Цитата1"/>
    <w:basedOn w:val="a1"/>
    <w:pPr>
      <w:widowControl w:val="0"/>
      <w:spacing w:after="0" w:line="300" w:lineRule="auto"/>
      <w:ind w:left="760" w:right="1004" w:hanging="4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f0">
    <w:name w:val="toc 3"/>
    <w:basedOn w:val="a1"/>
    <w:next w:val="a1"/>
    <w:uiPriority w:val="39"/>
    <w:qFormat/>
    <w:pPr>
      <w:spacing w:after="0" w:line="240" w:lineRule="auto"/>
      <w:ind w:left="200"/>
    </w:pPr>
    <w:rPr>
      <w:rFonts w:eastAsia="Times New Roman" w:cs="Times New Roman"/>
      <w:sz w:val="20"/>
      <w:szCs w:val="20"/>
      <w:lang w:eastAsia="ru-RU"/>
    </w:rPr>
  </w:style>
  <w:style w:type="paragraph" w:styleId="48">
    <w:name w:val="toc 4"/>
    <w:basedOn w:val="a1"/>
    <w:next w:val="a1"/>
    <w:uiPriority w:val="39"/>
    <w:pPr>
      <w:spacing w:after="0" w:line="240" w:lineRule="auto"/>
      <w:ind w:left="400"/>
    </w:pPr>
    <w:rPr>
      <w:rFonts w:eastAsia="Times New Roman" w:cs="Times New Roman"/>
      <w:sz w:val="20"/>
      <w:szCs w:val="20"/>
      <w:lang w:eastAsia="ru-RU"/>
    </w:rPr>
  </w:style>
  <w:style w:type="paragraph" w:styleId="52">
    <w:name w:val="toc 5"/>
    <w:basedOn w:val="a1"/>
    <w:next w:val="a1"/>
    <w:uiPriority w:val="39"/>
    <w:pPr>
      <w:spacing w:after="0" w:line="240" w:lineRule="auto"/>
      <w:ind w:left="600"/>
    </w:pPr>
    <w:rPr>
      <w:rFonts w:eastAsia="Times New Roman" w:cs="Times New Roman"/>
      <w:sz w:val="20"/>
      <w:szCs w:val="20"/>
      <w:lang w:eastAsia="ru-RU"/>
    </w:rPr>
  </w:style>
  <w:style w:type="paragraph" w:styleId="64">
    <w:name w:val="toc 6"/>
    <w:basedOn w:val="a1"/>
    <w:next w:val="a1"/>
    <w:uiPriority w:val="39"/>
    <w:pPr>
      <w:spacing w:after="0" w:line="240" w:lineRule="auto"/>
      <w:ind w:left="800"/>
    </w:pPr>
    <w:rPr>
      <w:rFonts w:eastAsia="Times New Roman" w:cs="Times New Roman"/>
      <w:sz w:val="20"/>
      <w:szCs w:val="20"/>
      <w:lang w:eastAsia="ru-RU"/>
    </w:rPr>
  </w:style>
  <w:style w:type="paragraph" w:styleId="72">
    <w:name w:val="toc 7"/>
    <w:basedOn w:val="a1"/>
    <w:next w:val="a1"/>
    <w:uiPriority w:val="39"/>
    <w:pPr>
      <w:spacing w:after="0" w:line="240" w:lineRule="auto"/>
      <w:ind w:left="1000"/>
    </w:pPr>
    <w:rPr>
      <w:rFonts w:eastAsia="Times New Roman" w:cs="Times New Roman"/>
      <w:sz w:val="20"/>
      <w:szCs w:val="20"/>
      <w:lang w:eastAsia="ru-RU"/>
    </w:rPr>
  </w:style>
  <w:style w:type="paragraph" w:styleId="82">
    <w:name w:val="toc 8"/>
    <w:basedOn w:val="a1"/>
    <w:next w:val="a1"/>
    <w:uiPriority w:val="39"/>
    <w:pPr>
      <w:spacing w:after="0" w:line="240" w:lineRule="auto"/>
      <w:ind w:left="1200"/>
    </w:pPr>
    <w:rPr>
      <w:rFonts w:eastAsia="Times New Roman" w:cs="Times New Roman"/>
      <w:sz w:val="20"/>
      <w:szCs w:val="20"/>
      <w:lang w:eastAsia="ru-RU"/>
    </w:rPr>
  </w:style>
  <w:style w:type="paragraph" w:styleId="92">
    <w:name w:val="toc 9"/>
    <w:basedOn w:val="a1"/>
    <w:next w:val="a1"/>
    <w:uiPriority w:val="39"/>
    <w:pPr>
      <w:spacing w:after="0" w:line="240" w:lineRule="auto"/>
      <w:ind w:left="1400"/>
    </w:pPr>
    <w:rPr>
      <w:rFonts w:eastAsia="Times New Roman" w:cs="Times New Roman"/>
      <w:sz w:val="20"/>
      <w:szCs w:val="20"/>
      <w:lang w:eastAsia="ru-RU"/>
    </w:rPr>
  </w:style>
  <w:style w:type="paragraph" w:customStyle="1" w:styleId="afff6">
    <w:name w:val="Знак Знак Знак Знак Знак Знак"/>
    <w:basedOn w:val="a1"/>
    <w:pPr>
      <w:spacing w:after="160" w:line="240" w:lineRule="exact"/>
      <w:jc w:val="both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ff7">
    <w:name w:val="Знак Знак Знак Знак Знак Знак Знак Знак Знак Знак Знак Знак Знак Знак Знак Знак"/>
    <w:basedOn w:val="a1"/>
    <w:pPr>
      <w:widowControl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ff8">
    <w:name w:val="Тезисы"/>
    <w:basedOn w:val="a1"/>
    <w:pPr>
      <w:tabs>
        <w:tab w:val="left" w:pos="357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f9">
    <w:name w:val="Заголовок таблицы"/>
    <w:basedOn w:val="a1"/>
    <w:link w:val="afffa"/>
    <w:pPr>
      <w:keepLines/>
      <w:spacing w:before="120" w:after="120" w:line="240" w:lineRule="auto"/>
      <w:jc w:val="center"/>
    </w:pPr>
    <w:rPr>
      <w:rFonts w:ascii="Arial" w:eastAsia="Times New Roman" w:hAnsi="Arial" w:cs="Times New Roman"/>
      <w:b/>
      <w:sz w:val="18"/>
      <w:szCs w:val="24"/>
      <w:lang w:eastAsia="ru-RU"/>
    </w:rPr>
  </w:style>
  <w:style w:type="character" w:customStyle="1" w:styleId="afffa">
    <w:name w:val="Заголовок таблицы Знак"/>
    <w:link w:val="afff9"/>
    <w:rPr>
      <w:rFonts w:ascii="Arial" w:eastAsia="Times New Roman" w:hAnsi="Arial" w:cs="Times New Roman"/>
      <w:b/>
      <w:sz w:val="18"/>
      <w:szCs w:val="24"/>
      <w:lang w:eastAsia="ru-RU"/>
    </w:rPr>
  </w:style>
  <w:style w:type="paragraph" w:customStyle="1" w:styleId="1">
    <w:name w:val="Стиль1"/>
    <w:basedOn w:val="14"/>
    <w:link w:val="1f0"/>
    <w:qFormat/>
    <w:pPr>
      <w:numPr>
        <w:numId w:val="43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left" w:pos="1276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1f0">
    <w:name w:val="Стиль1 Знак"/>
    <w:basedOn w:val="1a"/>
    <w:link w:val="1"/>
    <w:rPr>
      <w:rFonts w:ascii="Times New Roman" w:eastAsia="Times New Roman" w:hAnsi="Times New Roman" w:cs="Times New Roman"/>
      <w:b/>
      <w:bCs/>
      <w:color w:val="000000"/>
      <w:sz w:val="24"/>
      <w:szCs w:val="24"/>
      <w:lang w:val="en-US" w:eastAsia="ru-RU"/>
    </w:rPr>
  </w:style>
  <w:style w:type="paragraph" w:customStyle="1" w:styleId="2f3">
    <w:name w:val="Текст2"/>
    <w:basedOn w:val="a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b">
    <w:name w:val="Основной текст_"/>
    <w:basedOn w:val="a2"/>
    <w:link w:val="1f1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1">
    <w:name w:val="Основной текст1"/>
    <w:basedOn w:val="a1"/>
    <w:link w:val="afffb"/>
    <w:pPr>
      <w:shd w:val="clear" w:color="auto" w:fill="FFFFFF"/>
      <w:spacing w:after="240" w:line="322" w:lineRule="exact"/>
      <w:ind w:hanging="360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2f4">
    <w:name w:val="Заголовок №2_"/>
    <w:basedOn w:val="a2"/>
    <w:link w:val="2f5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2f5">
    <w:name w:val="Заголовок №2"/>
    <w:basedOn w:val="a1"/>
    <w:link w:val="2f4"/>
    <w:pPr>
      <w:shd w:val="clear" w:color="auto" w:fill="FFFFFF"/>
      <w:spacing w:before="240" w:after="240" w:line="322" w:lineRule="exact"/>
      <w:jc w:val="center"/>
      <w:outlineLvl w:val="1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c">
    <w:name w:val="Основной текст + Полужирный"/>
    <w:basedOn w:val="afffb"/>
    <w:rPr>
      <w:rFonts w:ascii="Times New Roman" w:hAnsi="Times New Roman" w:cs="Times New Roman"/>
      <w:b/>
      <w:bCs/>
      <w:spacing w:val="3"/>
      <w:sz w:val="21"/>
      <w:szCs w:val="21"/>
      <w:shd w:val="clear" w:color="auto" w:fill="FFFFFF"/>
    </w:rPr>
  </w:style>
  <w:style w:type="character" w:customStyle="1" w:styleId="afffd">
    <w:name w:val="Подпись к таблице_"/>
    <w:basedOn w:val="a2"/>
    <w:link w:val="afffe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afffe">
    <w:name w:val="Подпись к таблице"/>
    <w:basedOn w:val="a1"/>
    <w:link w:val="afffd"/>
    <w:pPr>
      <w:shd w:val="clear" w:color="auto" w:fill="FFFFFF"/>
      <w:spacing w:after="0" w:line="0" w:lineRule="atLeast"/>
    </w:pPr>
    <w:rPr>
      <w:rFonts w:ascii="Times New Roman" w:hAnsi="Times New Roman" w:cs="Times New Roman"/>
      <w:spacing w:val="3"/>
      <w:sz w:val="21"/>
      <w:szCs w:val="21"/>
    </w:rPr>
  </w:style>
  <w:style w:type="character" w:customStyle="1" w:styleId="affff">
    <w:name w:val="Сноска_"/>
    <w:basedOn w:val="a2"/>
    <w:link w:val="affff0"/>
    <w:rPr>
      <w:rFonts w:ascii="Times New Roman" w:hAnsi="Times New Roman" w:cs="Times New Roman"/>
      <w:spacing w:val="-2"/>
      <w:sz w:val="16"/>
      <w:szCs w:val="16"/>
      <w:shd w:val="clear" w:color="auto" w:fill="FFFFFF"/>
    </w:rPr>
  </w:style>
  <w:style w:type="paragraph" w:customStyle="1" w:styleId="affff0">
    <w:name w:val="Сноска"/>
    <w:basedOn w:val="a1"/>
    <w:link w:val="affff"/>
    <w:pPr>
      <w:shd w:val="clear" w:color="auto" w:fill="FFFFFF"/>
      <w:spacing w:after="0" w:line="211" w:lineRule="exact"/>
    </w:pPr>
    <w:rPr>
      <w:rFonts w:ascii="Times New Roman" w:hAnsi="Times New Roman" w:cs="Times New Roman"/>
      <w:spacing w:val="-2"/>
      <w:sz w:val="16"/>
      <w:szCs w:val="16"/>
    </w:rPr>
  </w:style>
  <w:style w:type="character" w:customStyle="1" w:styleId="1f2">
    <w:name w:val="Заголовок №1_"/>
    <w:basedOn w:val="a2"/>
    <w:link w:val="1f3"/>
    <w:rPr>
      <w:rFonts w:ascii="Times New Roman" w:hAnsi="Times New Roman" w:cs="Times New Roman"/>
      <w:spacing w:val="3"/>
      <w:sz w:val="21"/>
      <w:szCs w:val="21"/>
      <w:shd w:val="clear" w:color="auto" w:fill="FFFFFF"/>
    </w:rPr>
  </w:style>
  <w:style w:type="paragraph" w:customStyle="1" w:styleId="1f3">
    <w:name w:val="Заголовок №1"/>
    <w:basedOn w:val="a1"/>
    <w:link w:val="1f2"/>
    <w:pPr>
      <w:shd w:val="clear" w:color="auto" w:fill="FFFFFF"/>
      <w:spacing w:after="0" w:line="317" w:lineRule="exact"/>
      <w:jc w:val="both"/>
      <w:outlineLvl w:val="0"/>
    </w:pPr>
    <w:rPr>
      <w:rFonts w:ascii="Times New Roman" w:hAnsi="Times New Roman" w:cs="Times New Roman"/>
      <w:spacing w:val="3"/>
      <w:sz w:val="21"/>
      <w:szCs w:val="21"/>
    </w:rPr>
  </w:style>
  <w:style w:type="paragraph" w:customStyle="1" w:styleId="1f4">
    <w:name w:val="Абзац списка1"/>
    <w:basedOn w:val="a1"/>
    <w:pPr>
      <w:spacing w:after="0" w:line="240" w:lineRule="auto"/>
      <w:ind w:left="720"/>
    </w:pPr>
    <w:rPr>
      <w:rFonts w:ascii="Arial" w:eastAsia="Lucida Sans Unicode" w:hAnsi="Arial" w:cs="Mangal"/>
      <w:sz w:val="20"/>
      <w:szCs w:val="24"/>
      <w:lang w:eastAsia="hi-IN" w:bidi="hi-IN"/>
    </w:rPr>
  </w:style>
  <w:style w:type="character" w:customStyle="1" w:styleId="FontStyle43">
    <w:name w:val="Font Style43"/>
    <w:basedOn w:val="a2"/>
    <w:uiPriority w:val="99"/>
    <w:rPr>
      <w:rFonts w:ascii="Times New Roman" w:hAnsi="Times New Roman" w:cs="Times New Roman"/>
      <w:sz w:val="24"/>
      <w:szCs w:val="24"/>
    </w:rPr>
  </w:style>
  <w:style w:type="character" w:styleId="affff1">
    <w:name w:val="Placeholder Text"/>
    <w:basedOn w:val="a2"/>
    <w:uiPriority w:val="99"/>
    <w:semiHidden/>
    <w:rPr>
      <w:color w:val="808080"/>
    </w:rPr>
  </w:style>
  <w:style w:type="character" w:customStyle="1" w:styleId="webofficeattributevalue">
    <w:name w:val="webofficeattributevalue"/>
    <w:basedOn w:val="a2"/>
  </w:style>
  <w:style w:type="character" w:customStyle="1" w:styleId="Bodytext2">
    <w:name w:val="Body text (2)_"/>
    <w:basedOn w:val="a2"/>
    <w:link w:val="Bodytext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1"/>
    <w:link w:val="Bodytext2"/>
    <w:pPr>
      <w:widowControl w:val="0"/>
      <w:shd w:val="clear" w:color="auto" w:fill="FFFFFF"/>
      <w:spacing w:after="0" w:line="317" w:lineRule="exact"/>
      <w:jc w:val="both"/>
    </w:pPr>
    <w:rPr>
      <w:rFonts w:ascii="Times New Roman" w:hAnsi="Times New Roman" w:cs="Times New Roman"/>
      <w:sz w:val="28"/>
      <w:szCs w:val="28"/>
    </w:rPr>
  </w:style>
  <w:style w:type="character" w:styleId="affff2">
    <w:name w:val="FollowedHyperlink"/>
    <w:basedOn w:val="a2"/>
    <w:uiPriority w:val="99"/>
    <w:unhideWhenUsed/>
    <w:rPr>
      <w:color w:val="800080"/>
      <w:u w:val="single"/>
    </w:rPr>
  </w:style>
  <w:style w:type="paragraph" w:customStyle="1" w:styleId="xl65">
    <w:name w:val="xl65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1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1"/>
    <w:pPr>
      <w:pBdr>
        <w:top w:val="single" w:sz="8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1"/>
    <w:pPr>
      <w:pBdr>
        <w:top w:val="single" w:sz="8" w:space="0" w:color="000000"/>
        <w:bottom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1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9">
    <w:name w:val="xl79"/>
    <w:basedOn w:val="a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1">
    <w:name w:val="xl81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1"/>
    <w:pPr>
      <w:pBdr>
        <w:top w:val="single" w:sz="8" w:space="0" w:color="000000"/>
        <w:lef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1"/>
    <w:pPr>
      <w:pBdr>
        <w:top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1"/>
    <w:pPr>
      <w:pBdr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1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9">
    <w:name w:val="xl89"/>
    <w:basedOn w:val="a1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0">
    <w:name w:val="xl90"/>
    <w:basedOn w:val="a1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1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defaultlabelstyle3">
    <w:name w:val="defaultlabelstyle3"/>
    <w:basedOn w:val="a2"/>
    <w:rPr>
      <w:rFonts w:ascii="open-sans" w:hAnsi="open-sans" w:hint="default"/>
      <w:b w:val="0"/>
      <w:bCs w:val="0"/>
      <w:color w:val="333333"/>
      <w:sz w:val="20"/>
      <w:szCs w:val="20"/>
    </w:rPr>
  </w:style>
  <w:style w:type="character" w:customStyle="1" w:styleId="Heading1Char">
    <w:name w:val="Heading 1 Char"/>
    <w:rPr>
      <w:rFonts w:ascii="Cambria" w:hAnsi="Cambria" w:cs="Times New Roman"/>
      <w:b/>
      <w:bCs/>
      <w:sz w:val="32"/>
      <w:szCs w:val="32"/>
    </w:rPr>
  </w:style>
  <w:style w:type="character" w:customStyle="1" w:styleId="1f5">
    <w:name w:val="Текст выноски Знак1"/>
    <w:basedOn w:val="a2"/>
    <w:uiPriority w:val="99"/>
    <w:semiHidden/>
    <w:rPr>
      <w:rFonts w:ascii="Tahoma" w:hAnsi="Tahoma" w:cs="Tahoma"/>
      <w:sz w:val="16"/>
      <w:szCs w:val="16"/>
    </w:rPr>
  </w:style>
  <w:style w:type="character" w:customStyle="1" w:styleId="TitleChar">
    <w:name w:val="Title Char"/>
    <w:rPr>
      <w:rFonts w:ascii="Cambria" w:hAnsi="Cambria" w:cs="Times New Roman"/>
      <w:b/>
      <w:bCs/>
      <w:sz w:val="32"/>
      <w:szCs w:val="32"/>
    </w:rPr>
  </w:style>
  <w:style w:type="character" w:customStyle="1" w:styleId="webofficeattributevalue1">
    <w:name w:val="webofficeattributevalue1"/>
    <w:rPr>
      <w:rFonts w:ascii="Verdana" w:hAnsi="Verdana" w:cs="Times New Roman"/>
      <w:color w:val="000000"/>
      <w:sz w:val="18"/>
      <w:szCs w:val="18"/>
      <w:u w:val="none"/>
    </w:rPr>
  </w:style>
  <w:style w:type="paragraph" w:customStyle="1" w:styleId="53">
    <w:name w:val="Абзац списка5"/>
    <w:basedOn w:val="a1"/>
    <w:uiPriority w:val="34"/>
    <w:qFormat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6">
    <w:name w:val="Текст примечания Знак1"/>
    <w:basedOn w:val="a2"/>
    <w:uiPriority w:val="99"/>
    <w:semiHidden/>
    <w:rPr>
      <w:rFonts w:ascii="Arial" w:hAnsi="Arial" w:cs="Arial"/>
    </w:rPr>
  </w:style>
  <w:style w:type="character" w:customStyle="1" w:styleId="1b">
    <w:name w:val="Ариал Знак1"/>
    <w:link w:val="af2"/>
    <w:rPr>
      <w:rFonts w:ascii="Arial" w:eastAsia="Arial" w:hAnsi="Arial" w:cs="Arial"/>
      <w:color w:val="000000"/>
      <w:sz w:val="24"/>
      <w:szCs w:val="24"/>
      <w:lang w:eastAsia="ru-RU"/>
    </w:rPr>
  </w:style>
  <w:style w:type="character" w:styleId="HTML1">
    <w:name w:val="HTML Typewriter"/>
    <w:uiPriority w:val="99"/>
    <w:semiHidden/>
    <w:rPr>
      <w:rFonts w:ascii="Courier New" w:hAnsi="Courier New" w:cs="Courier New"/>
      <w:sz w:val="20"/>
      <w:szCs w:val="20"/>
    </w:rPr>
  </w:style>
  <w:style w:type="character" w:customStyle="1" w:styleId="HeaderChar">
    <w:name w:val="Header Char"/>
    <w:semiHidden/>
    <w:rPr>
      <w:rFonts w:ascii="Arial" w:hAnsi="Arial" w:cs="Arial"/>
      <w:sz w:val="20"/>
      <w:szCs w:val="20"/>
    </w:rPr>
  </w:style>
  <w:style w:type="paragraph" w:customStyle="1" w:styleId="1f7">
    <w:name w:val="Без интервала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f8">
    <w:name w:val="Тема примечания Знак1"/>
    <w:basedOn w:val="1f6"/>
    <w:uiPriority w:val="99"/>
    <w:semiHidden/>
    <w:rPr>
      <w:rFonts w:ascii="Arial" w:hAnsi="Arial" w:cs="Arial"/>
      <w:b/>
      <w:bCs/>
    </w:rPr>
  </w:style>
  <w:style w:type="character" w:customStyle="1" w:styleId="65">
    <w:name w:val="Знак Знак6"/>
    <w:uiPriority w:val="99"/>
    <w:rPr>
      <w:rFonts w:ascii="Arial" w:hAnsi="Arial" w:cs="Arial"/>
      <w:sz w:val="16"/>
      <w:szCs w:val="16"/>
      <w:lang w:eastAsia="ru-RU"/>
    </w:rPr>
  </w:style>
  <w:style w:type="character" w:customStyle="1" w:styleId="BodyTextIndent3Char">
    <w:name w:val="Body Text Indent 3 Char"/>
    <w:semiHidden/>
    <w:rPr>
      <w:rFonts w:ascii="Arial" w:hAnsi="Arial" w:cs="Arial"/>
      <w:sz w:val="16"/>
      <w:szCs w:val="16"/>
    </w:rPr>
  </w:style>
  <w:style w:type="character" w:customStyle="1" w:styleId="BodyTextChar">
    <w:name w:val="Body Text Char"/>
    <w:semiHidden/>
    <w:rPr>
      <w:rFonts w:ascii="Arial" w:hAnsi="Arial" w:cs="Arial"/>
      <w:sz w:val="20"/>
      <w:szCs w:val="20"/>
    </w:rPr>
  </w:style>
  <w:style w:type="character" w:customStyle="1" w:styleId="311">
    <w:name w:val="Основной текст 3 Знак1"/>
    <w:rPr>
      <w:rFonts w:ascii="Times New Roman" w:eastAsia="Times New Roman" w:hAnsi="Times New Roman" w:cs="Times New Roman"/>
      <w:sz w:val="16"/>
      <w:szCs w:val="16"/>
    </w:rPr>
  </w:style>
  <w:style w:type="character" w:customStyle="1" w:styleId="1f9">
    <w:name w:val="Заголовок 1 Знак Знак Знак Знак Знак Знак Знак Знак Знак Знак Знак Знак Знак Знак Знак Знак Знак Знак Знак Знак Знак Знак Знак Знак Знак Знак Знак"/>
    <w:uiPriority w:val="99"/>
    <w:rPr>
      <w:sz w:val="24"/>
      <w:szCs w:val="24"/>
      <w:lang w:val="ru-RU" w:eastAsia="ru-RU" w:bidi="ar-SA"/>
    </w:rPr>
  </w:style>
  <w:style w:type="character" w:customStyle="1" w:styleId="2f6">
    <w:name w:val="2 Знак"/>
    <w:rPr>
      <w:b/>
      <w:bCs/>
      <w:sz w:val="32"/>
      <w:szCs w:val="32"/>
      <w:lang w:val="ru-RU" w:eastAsia="ru-RU" w:bidi="ar-SA"/>
    </w:rPr>
  </w:style>
  <w:style w:type="character" w:customStyle="1" w:styleId="affff3">
    <w:name w:val="текст Знак Знак"/>
    <w:rPr>
      <w:sz w:val="28"/>
      <w:szCs w:val="28"/>
      <w:lang w:val="ru-RU" w:eastAsia="ru-RU" w:bidi="ar-SA"/>
    </w:rPr>
  </w:style>
  <w:style w:type="character" w:customStyle="1" w:styleId="affff4">
    <w:name w:val="комментарий"/>
    <w:rPr>
      <w:b/>
      <w:bCs/>
      <w:i/>
      <w:iCs/>
      <w:shd w:val="clear" w:color="auto" w:fill="FFFF99"/>
    </w:rPr>
  </w:style>
  <w:style w:type="paragraph" w:customStyle="1" w:styleId="ConsNormal">
    <w:name w:val="ConsNormal"/>
    <w:pPr>
      <w:widowControl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5">
    <w:name w:val="Íîðìàëüíûé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ru-RU"/>
    </w:rPr>
  </w:style>
  <w:style w:type="paragraph" w:customStyle="1" w:styleId="affff6">
    <w:name w:val="Т"/>
    <w:basedOn w:val="a1"/>
    <w:link w:val="affff7"/>
    <w:uiPriority w:val="99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7">
    <w:name w:val="Т Знак"/>
    <w:link w:val="affff6"/>
    <w:uiPriority w:val="9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fa">
    <w:name w:val="Знак Знак Знак1"/>
    <w:basedOn w:val="a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fff8">
    <w:name w:val="caption"/>
    <w:basedOn w:val="a1"/>
    <w:next w:val="a1"/>
    <w:uiPriority w:val="99"/>
    <w:qFormat/>
    <w:pPr>
      <w:spacing w:before="3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1"/>
    <w:pPr>
      <w:spacing w:before="100" w:beforeAutospacing="1" w:after="100" w:afterAutospacing="1" w:line="240" w:lineRule="auto"/>
    </w:pPr>
    <w:rPr>
      <w:rFonts w:ascii="Arial CYR" w:eastAsia="Arial Unicode MS" w:hAnsi="Arial CYR" w:cs="Arial CYR"/>
      <w:sz w:val="24"/>
      <w:szCs w:val="24"/>
      <w:lang w:eastAsia="ru-RU"/>
    </w:rPr>
  </w:style>
  <w:style w:type="paragraph" w:customStyle="1" w:styleId="affff9">
    <w:name w:val="Таблицы (моноширинный)"/>
    <w:basedOn w:val="a1"/>
    <w:next w:val="a1"/>
    <w:pPr>
      <w:spacing w:after="0" w:line="240" w:lineRule="auto"/>
      <w:jc w:val="both"/>
    </w:pPr>
    <w:rPr>
      <w:rFonts w:ascii="Courier New" w:eastAsia="Times New Roman" w:hAnsi="Courier New" w:cs="Courier New"/>
      <w:sz w:val="32"/>
      <w:szCs w:val="32"/>
      <w:lang w:eastAsia="ru-RU"/>
    </w:rPr>
  </w:style>
  <w:style w:type="character" w:customStyle="1" w:styleId="affffa">
    <w:name w:val="Цветовое выделение"/>
    <w:rPr>
      <w:b/>
      <w:bCs/>
      <w:color w:val="000080"/>
      <w:sz w:val="28"/>
      <w:szCs w:val="28"/>
    </w:rPr>
  </w:style>
  <w:style w:type="paragraph" w:customStyle="1" w:styleId="affffb">
    <w:name w:val="Прижатый влево"/>
    <w:basedOn w:val="a1"/>
    <w:next w:val="a1"/>
    <w:pPr>
      <w:spacing w:after="0" w:line="240" w:lineRule="auto"/>
    </w:pPr>
    <w:rPr>
      <w:rFonts w:ascii="Arial" w:eastAsia="Times New Roman" w:hAnsi="Arial" w:cs="Times New Roman"/>
      <w:sz w:val="28"/>
      <w:szCs w:val="28"/>
      <w:lang w:eastAsia="ru-RU"/>
    </w:rPr>
  </w:style>
  <w:style w:type="character" w:customStyle="1" w:styleId="affffc">
    <w:name w:val="Гипертекстовая ссылка"/>
    <w:rPr>
      <w:b/>
      <w:bCs/>
      <w:color w:val="008000"/>
      <w:sz w:val="28"/>
      <w:szCs w:val="28"/>
    </w:rPr>
  </w:style>
  <w:style w:type="character" w:customStyle="1" w:styleId="HTML10">
    <w:name w:val="Стандартный HTML Знак1"/>
    <w:basedOn w:val="a2"/>
    <w:uiPriority w:val="99"/>
    <w:semiHidden/>
    <w:rPr>
      <w:rFonts w:ascii="Consolas" w:hAnsi="Consolas" w:cs="Consolas"/>
    </w:rPr>
  </w:style>
  <w:style w:type="character" w:customStyle="1" w:styleId="RTFNum21">
    <w:name w:val="RTF_Num 2 1"/>
    <w:rPr>
      <w:rFonts w:ascii="Symbol" w:hAnsi="Symbol"/>
    </w:rPr>
  </w:style>
  <w:style w:type="character" w:customStyle="1" w:styleId="afe">
    <w:name w:val="бычный Знак"/>
    <w:link w:val="afd"/>
    <w:rPr>
      <w:rFonts w:ascii="Times New Roman" w:eastAsia="Arial Unicode MS" w:hAnsi="Times New Roman" w:cs="Arial Unicode MS"/>
      <w:color w:val="000000"/>
      <w:sz w:val="24"/>
      <w:szCs w:val="24"/>
      <w:lang w:eastAsia="ru-RU"/>
    </w:rPr>
  </w:style>
  <w:style w:type="character" w:customStyle="1" w:styleId="312">
    <w:name w:val="Заголовок 3 Знак1"/>
    <w:semiHidden/>
    <w:rPr>
      <w:rFonts w:ascii="Cambria" w:eastAsia="Times New Roman" w:hAnsi="Cambria" w:cs="Times New Roman"/>
      <w:b/>
      <w:bCs/>
      <w:color w:val="4F81BD"/>
    </w:rPr>
  </w:style>
  <w:style w:type="character" w:customStyle="1" w:styleId="511">
    <w:name w:val="Заголовок 5 Знак1"/>
    <w:semiHidden/>
    <w:rPr>
      <w:rFonts w:ascii="Cambria" w:eastAsia="Times New Roman" w:hAnsi="Cambria" w:cs="Times New Roman"/>
      <w:color w:val="243F60"/>
    </w:rPr>
  </w:style>
  <w:style w:type="character" w:customStyle="1" w:styleId="610">
    <w:name w:val="Заголовок 6 Знак1"/>
    <w:semiHidden/>
    <w:rPr>
      <w:rFonts w:ascii="Cambria" w:eastAsia="Times New Roman" w:hAnsi="Cambria" w:cs="Times New Roman"/>
      <w:i/>
      <w:iCs/>
      <w:color w:val="243F60"/>
    </w:rPr>
  </w:style>
  <w:style w:type="character" w:customStyle="1" w:styleId="710">
    <w:name w:val="Заголовок 7 Знак1"/>
    <w:semiHidden/>
    <w:rPr>
      <w:rFonts w:ascii="Cambria" w:eastAsia="Times New Roman" w:hAnsi="Cambria" w:cs="Times New Roman"/>
      <w:i/>
      <w:iCs/>
      <w:color w:val="404040"/>
    </w:rPr>
  </w:style>
  <w:style w:type="character" w:customStyle="1" w:styleId="1fb">
    <w:name w:val="Основной текст с отступом Знак1"/>
    <w:semiHidden/>
    <w:rPr>
      <w:rFonts w:ascii="Arial" w:hAnsi="Arial" w:cs="Arial"/>
    </w:rPr>
  </w:style>
  <w:style w:type="paragraph" w:customStyle="1" w:styleId="120">
    <w:name w:val="Без интервала1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fc">
    <w:name w:val="Рецензия1"/>
    <w:hidden/>
    <w:uiPriority w:val="99"/>
    <w:semiHidden/>
    <w:pPr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styleId="affffd">
    <w:name w:val="List Bullet"/>
    <w:basedOn w:val="a1"/>
    <w:unhideWhenUsed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0">
    <w:name w:val="List Bullet 3"/>
    <w:basedOn w:val="a1"/>
    <w:unhideWhenUsed/>
    <w:pPr>
      <w:numPr>
        <w:numId w:val="45"/>
      </w:numPr>
      <w:tabs>
        <w:tab w:val="num" w:pos="1620"/>
      </w:tabs>
      <w:spacing w:after="0" w:line="240" w:lineRule="auto"/>
      <w:ind w:left="1620" w:hanging="36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e">
    <w:name w:val="Подподпункт"/>
    <w:basedOn w:val="a1"/>
    <w:pPr>
      <w:tabs>
        <w:tab w:val="num" w:pos="1008"/>
      </w:tabs>
      <w:spacing w:after="0" w:line="360" w:lineRule="auto"/>
      <w:ind w:left="1008" w:hanging="1008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3f1">
    <w:name w:val="Абзац списка3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0">
    <w:name w:val="_Маркер (номер) - без заголовка"/>
    <w:basedOn w:val="a1"/>
    <w:pPr>
      <w:spacing w:after="0" w:line="360" w:lineRule="auto"/>
      <w:ind w:left="1304" w:hanging="595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M4">
    <w:name w:val="CM4"/>
    <w:basedOn w:val="a1"/>
    <w:next w:val="a1"/>
    <w:pPr>
      <w:widowControl w:val="0"/>
      <w:spacing w:after="0" w:line="246" w:lineRule="atLeast"/>
    </w:pPr>
    <w:rPr>
      <w:rFonts w:ascii="HiddenHorzOCl" w:eastAsia="Calibri" w:hAnsi="HiddenHorzOCl" w:cs="Times New Roman"/>
      <w:sz w:val="24"/>
      <w:szCs w:val="24"/>
      <w:lang w:eastAsia="ar-SA"/>
    </w:rPr>
  </w:style>
  <w:style w:type="paragraph" w:customStyle="1" w:styleId="xl48">
    <w:name w:val="xl48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afffff">
    <w:name w:val="Пункт"/>
    <w:basedOn w:val="a1"/>
    <w:pPr>
      <w:tabs>
        <w:tab w:val="num" w:pos="720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ff0">
    <w:name w:val="Подпункт"/>
    <w:basedOn w:val="afffff"/>
    <w:pPr>
      <w:tabs>
        <w:tab w:val="clear" w:pos="720"/>
        <w:tab w:val="num" w:pos="864"/>
      </w:tabs>
      <w:ind w:left="864" w:hanging="864"/>
    </w:pPr>
  </w:style>
  <w:style w:type="paragraph" w:customStyle="1" w:styleId="-4">
    <w:name w:val="пункт-4"/>
    <w:basedOn w:val="a1"/>
    <w:pPr>
      <w:numPr>
        <w:ilvl w:val="3"/>
        <w:numId w:val="46"/>
      </w:numPr>
      <w:tabs>
        <w:tab w:val="num" w:pos="1418"/>
      </w:tabs>
      <w:spacing w:after="0" w:line="360" w:lineRule="auto"/>
      <w:ind w:left="1418" w:hanging="1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v2">
    <w:name w:val="lev2"/>
    <w:basedOn w:val="af6"/>
    <w:pPr>
      <w:widowControl/>
      <w:numPr>
        <w:ilvl w:val="1"/>
        <w:numId w:val="44"/>
      </w:num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after="0"/>
      <w:jc w:val="both"/>
    </w:pPr>
    <w:rPr>
      <w:rFonts w:ascii="Times New Roman" w:eastAsia="Times New Roman" w:hAnsi="Times New Roman" w:cs="Arial"/>
      <w:sz w:val="24"/>
      <w:szCs w:val="24"/>
    </w:rPr>
  </w:style>
  <w:style w:type="paragraph" w:customStyle="1" w:styleId="-1">
    <w:name w:val="Контракт-пункт"/>
    <w:basedOn w:val="a1"/>
    <w:pPr>
      <w:tabs>
        <w:tab w:val="num" w:pos="576"/>
        <w:tab w:val="left" w:pos="1134"/>
      </w:tabs>
      <w:spacing w:after="0" w:line="360" w:lineRule="auto"/>
      <w:ind w:left="576" w:hanging="57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2">
    <w:name w:val="Контракт-подпункт"/>
    <w:basedOn w:val="a1"/>
    <w:pPr>
      <w:tabs>
        <w:tab w:val="num" w:pos="720"/>
        <w:tab w:val="left" w:pos="1134"/>
      </w:tabs>
      <w:spacing w:after="0" w:line="36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font7">
    <w:name w:val="font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font8">
    <w:name w:val="font8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font9">
    <w:name w:val="font9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8"/>
      <w:szCs w:val="28"/>
      <w:lang w:eastAsia="ru-RU"/>
    </w:rPr>
  </w:style>
  <w:style w:type="paragraph" w:customStyle="1" w:styleId="xl23">
    <w:name w:val="xl23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24">
    <w:name w:val="xl24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5">
    <w:name w:val="xl2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26">
    <w:name w:val="xl2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27">
    <w:name w:val="xl27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29">
    <w:name w:val="xl29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1">
    <w:name w:val="xl31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32">
    <w:name w:val="xl32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6"/>
      <w:szCs w:val="26"/>
      <w:lang w:eastAsia="ru-RU"/>
    </w:rPr>
  </w:style>
  <w:style w:type="paragraph" w:customStyle="1" w:styleId="xl33">
    <w:name w:val="xl33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4">
    <w:name w:val="xl34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5">
    <w:name w:val="xl3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6">
    <w:name w:val="xl3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7">
    <w:name w:val="xl37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38">
    <w:name w:val="xl38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39">
    <w:name w:val="xl39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0">
    <w:name w:val="xl40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1">
    <w:name w:val="xl41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2">
    <w:name w:val="xl42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43">
    <w:name w:val="xl4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44">
    <w:name w:val="xl44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5">
    <w:name w:val="xl45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6">
    <w:name w:val="xl46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47">
    <w:name w:val="xl47"/>
    <w:basedOn w:val="a1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8"/>
      <w:szCs w:val="28"/>
      <w:lang w:eastAsia="ru-RU"/>
    </w:rPr>
  </w:style>
  <w:style w:type="paragraph" w:customStyle="1" w:styleId="xl49">
    <w:name w:val="xl49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0">
    <w:name w:val="xl50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1">
    <w:name w:val="xl5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52">
    <w:name w:val="xl52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i/>
      <w:iCs/>
      <w:color w:val="0000FF"/>
      <w:sz w:val="16"/>
      <w:szCs w:val="16"/>
      <w:lang w:eastAsia="ru-RU"/>
    </w:rPr>
  </w:style>
  <w:style w:type="paragraph" w:customStyle="1" w:styleId="xl53">
    <w:name w:val="xl53"/>
    <w:basedOn w:val="a1"/>
    <w:pP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4">
    <w:name w:val="xl54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5">
    <w:name w:val="xl55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56">
    <w:name w:val="xl56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8"/>
      <w:szCs w:val="28"/>
      <w:lang w:eastAsia="ru-RU"/>
    </w:rPr>
  </w:style>
  <w:style w:type="paragraph" w:customStyle="1" w:styleId="xl57">
    <w:name w:val="xl57"/>
    <w:basedOn w:val="a1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8">
    <w:name w:val="xl58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59">
    <w:name w:val="xl59"/>
    <w:basedOn w:val="a1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8"/>
      <w:szCs w:val="18"/>
      <w:lang w:eastAsia="ru-RU"/>
    </w:rPr>
  </w:style>
  <w:style w:type="paragraph" w:customStyle="1" w:styleId="xl60">
    <w:name w:val="xl60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1">
    <w:name w:val="xl61"/>
    <w:basedOn w:val="a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2">
    <w:name w:val="xl62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3">
    <w:name w:val="xl63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64">
    <w:name w:val="xl64"/>
    <w:basedOn w:val="a1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color w:val="0000FF"/>
      <w:sz w:val="24"/>
      <w:szCs w:val="24"/>
      <w:lang w:eastAsia="ru-RU"/>
    </w:rPr>
  </w:style>
  <w:style w:type="paragraph" w:customStyle="1" w:styleId="xl92">
    <w:name w:val="xl92"/>
    <w:basedOn w:val="a1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3">
    <w:name w:val="xl93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xl94">
    <w:name w:val="xl94"/>
    <w:basedOn w:val="a1"/>
    <w:pPr>
      <w:pBdr>
        <w:bottom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24"/>
      <w:szCs w:val="24"/>
      <w:lang w:eastAsia="ru-RU"/>
    </w:rPr>
  </w:style>
  <w:style w:type="paragraph" w:customStyle="1" w:styleId="xl95">
    <w:name w:val="xl95"/>
    <w:basedOn w:val="a1"/>
    <w:pPr>
      <w:shd w:val="clear" w:color="auto" w:fill="FFFFFF"/>
      <w:spacing w:before="100" w:beforeAutospacing="1" w:after="100" w:afterAutospacing="1" w:line="240" w:lineRule="auto"/>
    </w:pPr>
    <w:rPr>
      <w:rFonts w:ascii="Arial CYR" w:eastAsia="Times New Roman" w:hAnsi="Arial CYR" w:cs="Arial CYR"/>
      <w:sz w:val="24"/>
      <w:szCs w:val="24"/>
      <w:lang w:eastAsia="ru-RU"/>
    </w:rPr>
  </w:style>
  <w:style w:type="paragraph" w:customStyle="1" w:styleId="3f2">
    <w:name w:val="3 Знак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1">
    <w:name w:val="a"/>
    <w:basedOn w:val="a1"/>
    <w:pPr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shorttext">
    <w:name w:val="short_text"/>
    <w:basedOn w:val="a2"/>
  </w:style>
  <w:style w:type="paragraph" w:customStyle="1" w:styleId="Noeeu14">
    <w:name w:val="Noeeu14"/>
    <w:basedOn w:val="a1"/>
    <w:pPr>
      <w:spacing w:after="0" w:line="264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fd">
    <w:name w:val="Знак1"/>
    <w:basedOn w:val="a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83">
    <w:name w:val="Знак Знак8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3">
    <w:name w:val="Знак Знак7"/>
    <w:rPr>
      <w:rFonts w:ascii="Arial" w:eastAsia="Times New Roman" w:hAnsi="Arial" w:cs="Arial"/>
      <w:sz w:val="16"/>
      <w:szCs w:val="16"/>
      <w:lang w:eastAsia="ru-RU"/>
    </w:rPr>
  </w:style>
  <w:style w:type="character" w:customStyle="1" w:styleId="54">
    <w:name w:val="Знак Знак5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49">
    <w:name w:val="Знак Знак4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3f3">
    <w:name w:val="Знак Знак3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f7">
    <w:name w:val="Знак Знак2"/>
    <w:rPr>
      <w:rFonts w:ascii="Consolas" w:eastAsia="Times New Roman" w:hAnsi="Consolas" w:cs="Times New Roman"/>
      <w:sz w:val="21"/>
      <w:szCs w:val="21"/>
    </w:rPr>
  </w:style>
  <w:style w:type="paragraph" w:customStyle="1" w:styleId="3f4">
    <w:name w:val="Без интервала3"/>
    <w:uiPriority w:val="99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rvts12">
    <w:name w:val="rvts12"/>
    <w:rPr>
      <w:rFonts w:ascii="Verdana" w:hAnsi="Verdana" w:hint="default"/>
      <w:sz w:val="18"/>
      <w:szCs w:val="18"/>
    </w:rPr>
  </w:style>
  <w:style w:type="character" w:customStyle="1" w:styleId="CommentTextChar">
    <w:name w:val="Comment Text Char"/>
    <w:semiHidden/>
    <w:rPr>
      <w:rFonts w:eastAsia="Times New Roman"/>
      <w:sz w:val="20"/>
      <w:lang w:eastAsia="ru-RU"/>
    </w:rPr>
  </w:style>
  <w:style w:type="paragraph" w:customStyle="1" w:styleId="2f8">
    <w:name w:val="Без интервала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4a">
    <w:name w:val="Абзац списка4"/>
    <w:basedOn w:val="a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3">
    <w:name w:val="Без интервала1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ext">
    <w:name w:val="Text"/>
    <w:basedOn w:val="a1"/>
    <w:uiPriority w:val="99"/>
    <w:pPr>
      <w:spacing w:after="240" w:line="240" w:lineRule="auto"/>
    </w:pPr>
    <w:rPr>
      <w:rFonts w:ascii="Times New Roman" w:eastAsia="Calibri" w:hAnsi="Times New Roman" w:cs="Times New Roman"/>
      <w:sz w:val="24"/>
      <w:szCs w:val="20"/>
      <w:lang w:val="en-US"/>
    </w:rPr>
  </w:style>
  <w:style w:type="paragraph" w:customStyle="1" w:styleId="text0">
    <w:name w:val="text"/>
    <w:basedOn w:val="a1"/>
    <w:pPr>
      <w:spacing w:after="24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1fe">
    <w:name w:val="Основной текст таблиц Знак1"/>
    <w:rPr>
      <w:rFonts w:ascii="Arial" w:eastAsia="Calibri" w:hAnsi="Arial" w:cs="Times New Roman"/>
      <w:sz w:val="20"/>
      <w:szCs w:val="20"/>
      <w:lang w:eastAsia="ru-RU"/>
    </w:rPr>
  </w:style>
  <w:style w:type="character" w:customStyle="1" w:styleId="211">
    <w:name w:val="Основной текст 2 Знак1"/>
    <w:uiPriority w:val="99"/>
    <w:semiHidden/>
    <w:rPr>
      <w:rFonts w:ascii="Arial" w:hAnsi="Arial"/>
    </w:rPr>
  </w:style>
  <w:style w:type="character" w:customStyle="1" w:styleId="1Char">
    <w:name w:val="П.1 Char"/>
    <w:link w:val="13"/>
    <w:rPr>
      <w:bCs/>
      <w:sz w:val="24"/>
      <w:szCs w:val="24"/>
      <w:lang w:eastAsia="ru-RU"/>
    </w:rPr>
  </w:style>
  <w:style w:type="paragraph" w:customStyle="1" w:styleId="13">
    <w:name w:val="П.1"/>
    <w:basedOn w:val="aa"/>
    <w:link w:val="1Char"/>
    <w:qFormat/>
    <w:pPr>
      <w:widowControl/>
      <w:numPr>
        <w:ilvl w:val="1"/>
        <w:numId w:val="48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sz w:val="24"/>
      <w:szCs w:val="24"/>
    </w:rPr>
  </w:style>
  <w:style w:type="character" w:customStyle="1" w:styleId="11Char">
    <w:name w:val="П.1.1 Char"/>
    <w:link w:val="110"/>
    <w:rPr>
      <w:bCs/>
      <w:sz w:val="24"/>
      <w:szCs w:val="24"/>
      <w:lang w:eastAsia="ru-RU"/>
    </w:rPr>
  </w:style>
  <w:style w:type="paragraph" w:customStyle="1" w:styleId="110">
    <w:name w:val="П.1.1"/>
    <w:basedOn w:val="13"/>
    <w:link w:val="11Char"/>
    <w:qFormat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3"/>
    <w:qFormat/>
    <w:pPr>
      <w:numPr>
        <w:ilvl w:val="3"/>
      </w:numPr>
      <w:tabs>
        <w:tab w:val="clear" w:pos="720"/>
        <w:tab w:val="num" w:pos="360"/>
        <w:tab w:val="num" w:pos="420"/>
      </w:tabs>
      <w:ind w:left="2880" w:hanging="360"/>
    </w:pPr>
    <w:rPr>
      <w:rFonts w:ascii="Calibri" w:eastAsia="Calibri" w:hAnsi="Calibri"/>
      <w:bCs w:val="0"/>
    </w:rPr>
  </w:style>
  <w:style w:type="paragraph" w:customStyle="1" w:styleId="1111">
    <w:name w:val="П.1.1.1.1"/>
    <w:basedOn w:val="13"/>
    <w:next w:val="a1"/>
    <w:qFormat/>
    <w:pPr>
      <w:numPr>
        <w:ilvl w:val="4"/>
      </w:numPr>
      <w:tabs>
        <w:tab w:val="clear" w:pos="1080"/>
        <w:tab w:val="num" w:pos="360"/>
        <w:tab w:val="num" w:pos="420"/>
      </w:tabs>
      <w:ind w:left="3600" w:hanging="360"/>
    </w:pPr>
    <w:rPr>
      <w:rFonts w:ascii="Calibri" w:eastAsia="Calibri" w:hAnsi="Calibri"/>
      <w:bCs w:val="0"/>
    </w:rPr>
  </w:style>
  <w:style w:type="paragraph" w:customStyle="1" w:styleId="11111">
    <w:name w:val="П.1.1.1.1.1"/>
    <w:basedOn w:val="13"/>
    <w:next w:val="1111"/>
    <w:qFormat/>
    <w:pPr>
      <w:numPr>
        <w:ilvl w:val="5"/>
      </w:numPr>
      <w:tabs>
        <w:tab w:val="clear" w:pos="1080"/>
        <w:tab w:val="num" w:pos="360"/>
        <w:tab w:val="num" w:pos="420"/>
      </w:tabs>
      <w:ind w:left="4320" w:hanging="360"/>
    </w:pPr>
    <w:rPr>
      <w:rFonts w:ascii="Calibri" w:eastAsia="Calibri" w:hAnsi="Calibri"/>
      <w:bCs w:val="0"/>
    </w:rPr>
  </w:style>
  <w:style w:type="paragraph" w:customStyle="1" w:styleId="a">
    <w:name w:val="П.глава"/>
    <w:basedOn w:val="aa"/>
    <w:next w:val="13"/>
    <w:qFormat/>
    <w:pPr>
      <w:keepNext/>
      <w:widowControl/>
      <w:numPr>
        <w:numId w:val="48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 w:cs="Times New Roman"/>
      <w:b/>
      <w:bCs/>
      <w:sz w:val="24"/>
      <w:szCs w:val="24"/>
    </w:rPr>
  </w:style>
  <w:style w:type="paragraph" w:customStyle="1" w:styleId="msonormal0">
    <w:name w:val="msonormal"/>
    <w:basedOn w:val="a1"/>
    <w:pPr>
      <w:spacing w:before="100" w:beforeAutospacing="1" w:after="100" w:afterAutospacing="1" w:line="240" w:lineRule="auto"/>
      <w:jc w:val="both"/>
    </w:pPr>
    <w:rPr>
      <w:rFonts w:ascii="Verdana" w:eastAsia="Times New Roman" w:hAnsi="Verdana" w:cs="Verdana"/>
      <w:sz w:val="14"/>
      <w:szCs w:val="14"/>
      <w:lang w:eastAsia="ru-RU"/>
    </w:rPr>
  </w:style>
  <w:style w:type="paragraph" w:customStyle="1" w:styleId="FORMATTEXT">
    <w:name w:val=".FORMATTEXT"/>
    <w:uiPriority w:val="99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pPr>
      <w:widowControl w:val="0"/>
      <w:spacing w:after="0" w:line="240" w:lineRule="auto"/>
    </w:pPr>
    <w:rPr>
      <w:rFonts w:ascii="Arial" w:eastAsia="Times New Roman" w:hAnsi="Arial" w:cs="Arial"/>
      <w:color w:val="2B4279"/>
      <w:sz w:val="20"/>
      <w:szCs w:val="20"/>
      <w:lang w:eastAsia="ru-R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ffff2">
    <w:name w:val="endnote text"/>
    <w:basedOn w:val="a1"/>
    <w:link w:val="affff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fff3">
    <w:name w:val="Текст концевой сноски Знак"/>
    <w:basedOn w:val="a2"/>
    <w:link w:val="afffff2"/>
    <w:uiPriority w:val="99"/>
    <w:semiHidden/>
    <w:rPr>
      <w:sz w:val="20"/>
      <w:szCs w:val="20"/>
    </w:rPr>
  </w:style>
  <w:style w:type="character" w:styleId="afffff4">
    <w:name w:val="endnote reference"/>
    <w:basedOn w:val="a2"/>
    <w:uiPriority w:val="99"/>
    <w:semiHidden/>
    <w:unhideWhenUsed/>
    <w:rPr>
      <w:vertAlign w:val="superscript"/>
    </w:rPr>
  </w:style>
  <w:style w:type="paragraph" w:styleId="a0">
    <w:name w:val="List Number"/>
    <w:basedOn w:val="a1"/>
    <w:uiPriority w:val="99"/>
    <w:semiHidden/>
    <w:unhideWhenUsed/>
    <w:pPr>
      <w:numPr>
        <w:numId w:val="54"/>
      </w:numPr>
      <w:contextualSpacing/>
    </w:pPr>
  </w:style>
  <w:style w:type="paragraph" w:customStyle="1" w:styleId="afffff5">
    <w:name w:val="Таблица текст"/>
    <w:basedOn w:val="a1"/>
    <w:link w:val="afffff6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6">
    <w:name w:val="Таблица текст Знак"/>
    <w:link w:val="afffff5"/>
    <w:rPr>
      <w:rFonts w:ascii="Times New Roman" w:eastAsia="Times New Roman" w:hAnsi="Times New Roman" w:cs="Times New Roman"/>
      <w:sz w:val="24"/>
      <w:szCs w:val="20"/>
    </w:rPr>
  </w:style>
  <w:style w:type="character" w:customStyle="1" w:styleId="afff4">
    <w:name w:val="Без интервала Знак"/>
    <w:link w:val="afff3"/>
    <w:uiPriority w:val="1"/>
    <w:rPr>
      <w:rFonts w:ascii="Calibri" w:eastAsia="Calibri" w:hAnsi="Calibri" w:cs="Times New Roman"/>
    </w:rPr>
  </w:style>
  <w:style w:type="table" w:customStyle="1" w:styleId="1ff">
    <w:name w:val="Сетка таблицы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fffff7">
    <w:name w:val="для таблиц из договоров"/>
    <w:basedOn w:val="a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docdata">
    <w:name w:val="docdata"/>
    <w:basedOn w:val="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rosseti.ru/investment/science/attestation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28</Pages>
  <Words>11506</Words>
  <Characters>65590</Characters>
  <Application>Microsoft Office Word</Application>
  <DocSecurity>0</DocSecurity>
  <Lines>546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Каразюк Галина Николаевна</dc:creator>
  <cp:lastModifiedBy>Козлова Елена Александровна</cp:lastModifiedBy>
  <cp:revision>4</cp:revision>
  <dcterms:created xsi:type="dcterms:W3CDTF">2025-12-04T12:39:00Z</dcterms:created>
  <dcterms:modified xsi:type="dcterms:W3CDTF">2026-07-01T14:03:00Z</dcterms:modified>
</cp:coreProperties>
</file>